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45E93" w14:textId="3EE268CC" w:rsidR="002267E2" w:rsidRDefault="002267E2" w:rsidP="002267E2">
      <w:pPr>
        <w:spacing w:after="120"/>
        <w:jc w:val="center"/>
        <w:rPr>
          <w:rFonts w:ascii="Arial" w:hAnsi="Arial" w:cs="Arial"/>
          <w:b/>
          <w:u w:val="single"/>
        </w:rPr>
      </w:pPr>
      <w:bookmarkStart w:id="0" w:name="_Toc4574116"/>
      <w:bookmarkStart w:id="1" w:name="_Hlk191396710"/>
      <w:r w:rsidRPr="00B76762">
        <w:rPr>
          <w:rFonts w:ascii="Arial" w:hAnsi="Arial" w:cs="Arial"/>
          <w:b/>
          <w:u w:val="single"/>
        </w:rPr>
        <w:t xml:space="preserve">APÊNDICE </w:t>
      </w:r>
      <w:r>
        <w:rPr>
          <w:rFonts w:ascii="Arial" w:hAnsi="Arial" w:cs="Arial"/>
          <w:b/>
          <w:u w:val="single"/>
        </w:rPr>
        <w:t>A</w:t>
      </w:r>
    </w:p>
    <w:p w14:paraId="5A645E94" w14:textId="77777777" w:rsidR="002267E2" w:rsidRDefault="002267E2" w:rsidP="002267E2">
      <w:pPr>
        <w:spacing w:after="120"/>
        <w:jc w:val="center"/>
        <w:rPr>
          <w:rFonts w:ascii="Arial" w:hAnsi="Arial" w:cs="Arial"/>
          <w:b/>
        </w:rPr>
      </w:pPr>
      <w:r>
        <w:rPr>
          <w:rFonts w:ascii="Arial" w:hAnsi="Arial" w:cs="Arial"/>
          <w:b/>
        </w:rPr>
        <w:t>DEFINIÇÕES DA CAMADA DE MEDIÇÃO LOCAL</w:t>
      </w:r>
    </w:p>
    <w:p w14:paraId="5A645E95" w14:textId="77777777" w:rsidR="002267E2" w:rsidRPr="002267E2" w:rsidRDefault="002267E2" w:rsidP="002267E2">
      <w:pPr>
        <w:spacing w:after="120"/>
      </w:pPr>
    </w:p>
    <w:p w14:paraId="5A645E96" w14:textId="77777777" w:rsidR="006445DC" w:rsidRPr="006445DC" w:rsidRDefault="002267E2">
      <w:pPr>
        <w:pStyle w:val="Sumrio1"/>
        <w:tabs>
          <w:tab w:val="left" w:pos="440"/>
          <w:tab w:val="right" w:leader="dot" w:pos="8494"/>
        </w:tabs>
        <w:rPr>
          <w:rFonts w:ascii="Calibri" w:eastAsia="Times New Roman" w:hAnsi="Calibri"/>
          <w:b w:val="0"/>
          <w:noProof/>
          <w:lang w:eastAsia="pt-BR"/>
        </w:rPr>
      </w:pPr>
      <w:r>
        <w:fldChar w:fldCharType="begin"/>
      </w:r>
      <w:r>
        <w:instrText xml:space="preserve"> TOC \h \z \t "nivel 1;1" </w:instrText>
      </w:r>
      <w:r>
        <w:fldChar w:fldCharType="separate"/>
      </w:r>
      <w:hyperlink w:anchor="_Toc28609235" w:history="1">
        <w:r w:rsidR="006445DC" w:rsidRPr="006445DC">
          <w:rPr>
            <w:rStyle w:val="Hyperlink"/>
            <w:noProof/>
          </w:rPr>
          <w:t>1</w:t>
        </w:r>
        <w:r w:rsidR="006445DC" w:rsidRPr="006445DC">
          <w:rPr>
            <w:rFonts w:ascii="Calibri" w:eastAsia="Times New Roman" w:hAnsi="Calibri"/>
            <w:b w:val="0"/>
            <w:noProof/>
            <w:lang w:eastAsia="pt-BR"/>
          </w:rPr>
          <w:tab/>
        </w:r>
        <w:r w:rsidR="006445DC" w:rsidRPr="00B603AB">
          <w:rPr>
            <w:rStyle w:val="Hyperlink"/>
            <w:rFonts w:cs="Arial"/>
            <w:noProof/>
          </w:rPr>
          <w:t>DEFINIÇÕES BÀSICAS DA CAMADA DE MEDIÇÃO LOCAL DAS UNIDADES</w:t>
        </w:r>
        <w:r w:rsidR="006445DC">
          <w:rPr>
            <w:noProof/>
            <w:webHidden/>
          </w:rPr>
          <w:tab/>
        </w:r>
        <w:r w:rsidR="006445DC">
          <w:rPr>
            <w:noProof/>
            <w:webHidden/>
          </w:rPr>
          <w:fldChar w:fldCharType="begin"/>
        </w:r>
        <w:r w:rsidR="006445DC">
          <w:rPr>
            <w:noProof/>
            <w:webHidden/>
          </w:rPr>
          <w:instrText xml:space="preserve"> PAGEREF _Toc28609235 \h </w:instrText>
        </w:r>
        <w:r w:rsidR="006445DC">
          <w:rPr>
            <w:noProof/>
            <w:webHidden/>
          </w:rPr>
        </w:r>
        <w:r w:rsidR="006445DC">
          <w:rPr>
            <w:noProof/>
            <w:webHidden/>
          </w:rPr>
          <w:fldChar w:fldCharType="separate"/>
        </w:r>
        <w:r w:rsidR="006445DC">
          <w:rPr>
            <w:noProof/>
            <w:webHidden/>
          </w:rPr>
          <w:t>2</w:t>
        </w:r>
        <w:r w:rsidR="006445DC">
          <w:rPr>
            <w:noProof/>
            <w:webHidden/>
          </w:rPr>
          <w:fldChar w:fldCharType="end"/>
        </w:r>
      </w:hyperlink>
    </w:p>
    <w:p w14:paraId="5A645E97"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36" w:history="1">
        <w:r w:rsidRPr="006445DC">
          <w:rPr>
            <w:rStyle w:val="Hyperlink"/>
            <w:noProof/>
          </w:rPr>
          <w:t>2</w:t>
        </w:r>
        <w:r w:rsidRPr="006445DC">
          <w:rPr>
            <w:rFonts w:ascii="Calibri" w:eastAsia="Times New Roman" w:hAnsi="Calibri"/>
            <w:b w:val="0"/>
            <w:noProof/>
            <w:lang w:eastAsia="pt-BR"/>
          </w:rPr>
          <w:tab/>
        </w:r>
        <w:r w:rsidRPr="00B603AB">
          <w:rPr>
            <w:rStyle w:val="Hyperlink"/>
            <w:rFonts w:cs="Arial"/>
            <w:noProof/>
          </w:rPr>
          <w:t>CONDIÇÕES DE OPERAÇÃO DO MONITORAMENTO NAS UNIDADES</w:t>
        </w:r>
        <w:r>
          <w:rPr>
            <w:noProof/>
            <w:webHidden/>
          </w:rPr>
          <w:tab/>
        </w:r>
        <w:r>
          <w:rPr>
            <w:noProof/>
            <w:webHidden/>
          </w:rPr>
          <w:fldChar w:fldCharType="begin"/>
        </w:r>
        <w:r>
          <w:rPr>
            <w:noProof/>
            <w:webHidden/>
          </w:rPr>
          <w:instrText xml:space="preserve"> PAGEREF _Toc28609236 \h </w:instrText>
        </w:r>
        <w:r>
          <w:rPr>
            <w:noProof/>
            <w:webHidden/>
          </w:rPr>
        </w:r>
        <w:r>
          <w:rPr>
            <w:noProof/>
            <w:webHidden/>
          </w:rPr>
          <w:fldChar w:fldCharType="separate"/>
        </w:r>
        <w:r>
          <w:rPr>
            <w:noProof/>
            <w:webHidden/>
          </w:rPr>
          <w:t>3</w:t>
        </w:r>
        <w:r>
          <w:rPr>
            <w:noProof/>
            <w:webHidden/>
          </w:rPr>
          <w:fldChar w:fldCharType="end"/>
        </w:r>
      </w:hyperlink>
    </w:p>
    <w:p w14:paraId="5A645E98"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37" w:history="1">
        <w:r w:rsidRPr="006445DC">
          <w:rPr>
            <w:rStyle w:val="Hyperlink"/>
            <w:noProof/>
          </w:rPr>
          <w:t>3</w:t>
        </w:r>
        <w:r w:rsidRPr="006445DC">
          <w:rPr>
            <w:rFonts w:ascii="Calibri" w:eastAsia="Times New Roman" w:hAnsi="Calibri"/>
            <w:b w:val="0"/>
            <w:noProof/>
            <w:lang w:eastAsia="pt-BR"/>
          </w:rPr>
          <w:tab/>
        </w:r>
        <w:r w:rsidRPr="00B603AB">
          <w:rPr>
            <w:rStyle w:val="Hyperlink"/>
            <w:rFonts w:cs="Arial"/>
            <w:noProof/>
          </w:rPr>
          <w:t>IMPLANTAÇÃO DOS SENSORES NAS UNIDADES</w:t>
        </w:r>
        <w:r>
          <w:rPr>
            <w:noProof/>
            <w:webHidden/>
          </w:rPr>
          <w:tab/>
        </w:r>
        <w:r>
          <w:rPr>
            <w:noProof/>
            <w:webHidden/>
          </w:rPr>
          <w:fldChar w:fldCharType="begin"/>
        </w:r>
        <w:r>
          <w:rPr>
            <w:noProof/>
            <w:webHidden/>
          </w:rPr>
          <w:instrText xml:space="preserve"> PAGEREF _Toc28609237 \h </w:instrText>
        </w:r>
        <w:r>
          <w:rPr>
            <w:noProof/>
            <w:webHidden/>
          </w:rPr>
        </w:r>
        <w:r>
          <w:rPr>
            <w:noProof/>
            <w:webHidden/>
          </w:rPr>
          <w:fldChar w:fldCharType="separate"/>
        </w:r>
        <w:r>
          <w:rPr>
            <w:noProof/>
            <w:webHidden/>
          </w:rPr>
          <w:t>3</w:t>
        </w:r>
        <w:r>
          <w:rPr>
            <w:noProof/>
            <w:webHidden/>
          </w:rPr>
          <w:fldChar w:fldCharType="end"/>
        </w:r>
      </w:hyperlink>
    </w:p>
    <w:p w14:paraId="5A645E99"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38" w:history="1">
        <w:r w:rsidRPr="006445DC">
          <w:rPr>
            <w:rStyle w:val="Hyperlink"/>
            <w:noProof/>
          </w:rPr>
          <w:t>4</w:t>
        </w:r>
        <w:r w:rsidRPr="006445DC">
          <w:rPr>
            <w:rFonts w:ascii="Calibri" w:eastAsia="Times New Roman" w:hAnsi="Calibri"/>
            <w:b w:val="0"/>
            <w:noProof/>
            <w:lang w:eastAsia="pt-BR"/>
          </w:rPr>
          <w:tab/>
        </w:r>
        <w:r w:rsidRPr="00B603AB">
          <w:rPr>
            <w:rStyle w:val="Hyperlink"/>
            <w:rFonts w:cs="Arial"/>
            <w:noProof/>
          </w:rPr>
          <w:t>ESPECIFICAÇÕES TÉCNICAS MÍNIMAS DOS SENSORES.</w:t>
        </w:r>
        <w:r>
          <w:rPr>
            <w:noProof/>
            <w:webHidden/>
          </w:rPr>
          <w:tab/>
        </w:r>
        <w:r>
          <w:rPr>
            <w:noProof/>
            <w:webHidden/>
          </w:rPr>
          <w:fldChar w:fldCharType="begin"/>
        </w:r>
        <w:r>
          <w:rPr>
            <w:noProof/>
            <w:webHidden/>
          </w:rPr>
          <w:instrText xml:space="preserve"> PAGEREF _Toc28609238 \h </w:instrText>
        </w:r>
        <w:r>
          <w:rPr>
            <w:noProof/>
            <w:webHidden/>
          </w:rPr>
        </w:r>
        <w:r>
          <w:rPr>
            <w:noProof/>
            <w:webHidden/>
          </w:rPr>
          <w:fldChar w:fldCharType="separate"/>
        </w:r>
        <w:r>
          <w:rPr>
            <w:noProof/>
            <w:webHidden/>
          </w:rPr>
          <w:t>3</w:t>
        </w:r>
        <w:r>
          <w:rPr>
            <w:noProof/>
            <w:webHidden/>
          </w:rPr>
          <w:fldChar w:fldCharType="end"/>
        </w:r>
      </w:hyperlink>
    </w:p>
    <w:p w14:paraId="5A645E9A"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39" w:history="1">
        <w:r w:rsidRPr="006445DC">
          <w:rPr>
            <w:rStyle w:val="Hyperlink"/>
            <w:noProof/>
          </w:rPr>
          <w:t>5</w:t>
        </w:r>
        <w:r w:rsidRPr="006445DC">
          <w:rPr>
            <w:rFonts w:ascii="Calibri" w:eastAsia="Times New Roman" w:hAnsi="Calibri"/>
            <w:b w:val="0"/>
            <w:noProof/>
            <w:lang w:eastAsia="pt-BR"/>
          </w:rPr>
          <w:tab/>
        </w:r>
        <w:r w:rsidRPr="00B603AB">
          <w:rPr>
            <w:rStyle w:val="Hyperlink"/>
            <w:rFonts w:cs="Arial"/>
            <w:noProof/>
          </w:rPr>
          <w:t>CONFIGURAÇÃO DE ALARMES E INDICADORES</w:t>
        </w:r>
        <w:r>
          <w:rPr>
            <w:noProof/>
            <w:webHidden/>
          </w:rPr>
          <w:tab/>
        </w:r>
        <w:r>
          <w:rPr>
            <w:noProof/>
            <w:webHidden/>
          </w:rPr>
          <w:fldChar w:fldCharType="begin"/>
        </w:r>
        <w:r>
          <w:rPr>
            <w:noProof/>
            <w:webHidden/>
          </w:rPr>
          <w:instrText xml:space="preserve"> PAGEREF _Toc28609239 \h </w:instrText>
        </w:r>
        <w:r>
          <w:rPr>
            <w:noProof/>
            <w:webHidden/>
          </w:rPr>
        </w:r>
        <w:r>
          <w:rPr>
            <w:noProof/>
            <w:webHidden/>
          </w:rPr>
          <w:fldChar w:fldCharType="separate"/>
        </w:r>
        <w:r>
          <w:rPr>
            <w:noProof/>
            <w:webHidden/>
          </w:rPr>
          <w:t>4</w:t>
        </w:r>
        <w:r>
          <w:rPr>
            <w:noProof/>
            <w:webHidden/>
          </w:rPr>
          <w:fldChar w:fldCharType="end"/>
        </w:r>
      </w:hyperlink>
    </w:p>
    <w:p w14:paraId="5A645E9B"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40" w:history="1">
        <w:r w:rsidRPr="006445DC">
          <w:rPr>
            <w:rStyle w:val="Hyperlink"/>
            <w:noProof/>
          </w:rPr>
          <w:t>6</w:t>
        </w:r>
        <w:r w:rsidRPr="006445DC">
          <w:rPr>
            <w:rFonts w:ascii="Calibri" w:eastAsia="Times New Roman" w:hAnsi="Calibri"/>
            <w:b w:val="0"/>
            <w:noProof/>
            <w:lang w:eastAsia="pt-BR"/>
          </w:rPr>
          <w:tab/>
        </w:r>
        <w:r w:rsidRPr="00B603AB">
          <w:rPr>
            <w:rStyle w:val="Hyperlink"/>
            <w:rFonts w:cs="Arial"/>
            <w:noProof/>
          </w:rPr>
          <w:t>PLANEJAMENTO DE EXECUÇÃO DE INSTALAÇÃO E MANUTENÇÃO DOS DISPOSITIVOS DE MONITORAMENTO LOCAL</w:t>
        </w:r>
        <w:r>
          <w:rPr>
            <w:noProof/>
            <w:webHidden/>
          </w:rPr>
          <w:tab/>
        </w:r>
        <w:r>
          <w:rPr>
            <w:noProof/>
            <w:webHidden/>
          </w:rPr>
          <w:fldChar w:fldCharType="begin"/>
        </w:r>
        <w:r>
          <w:rPr>
            <w:noProof/>
            <w:webHidden/>
          </w:rPr>
          <w:instrText xml:space="preserve"> PAGEREF _Toc28609240 \h </w:instrText>
        </w:r>
        <w:r>
          <w:rPr>
            <w:noProof/>
            <w:webHidden/>
          </w:rPr>
        </w:r>
        <w:r>
          <w:rPr>
            <w:noProof/>
            <w:webHidden/>
          </w:rPr>
          <w:fldChar w:fldCharType="separate"/>
        </w:r>
        <w:r>
          <w:rPr>
            <w:noProof/>
            <w:webHidden/>
          </w:rPr>
          <w:t>4</w:t>
        </w:r>
        <w:r>
          <w:rPr>
            <w:noProof/>
            <w:webHidden/>
          </w:rPr>
          <w:fldChar w:fldCharType="end"/>
        </w:r>
      </w:hyperlink>
    </w:p>
    <w:p w14:paraId="5A645E9C" w14:textId="77777777" w:rsidR="006445DC" w:rsidRPr="006445DC" w:rsidRDefault="006445DC">
      <w:pPr>
        <w:pStyle w:val="Sumrio1"/>
        <w:tabs>
          <w:tab w:val="left" w:pos="440"/>
          <w:tab w:val="right" w:leader="dot" w:pos="8494"/>
        </w:tabs>
        <w:rPr>
          <w:rFonts w:ascii="Calibri" w:eastAsia="Times New Roman" w:hAnsi="Calibri"/>
          <w:b w:val="0"/>
          <w:noProof/>
          <w:lang w:eastAsia="pt-BR"/>
        </w:rPr>
      </w:pPr>
      <w:hyperlink w:anchor="_Toc28609241" w:history="1">
        <w:r w:rsidRPr="006445DC">
          <w:rPr>
            <w:rStyle w:val="Hyperlink"/>
            <w:noProof/>
          </w:rPr>
          <w:t>7</w:t>
        </w:r>
        <w:r w:rsidRPr="006445DC">
          <w:rPr>
            <w:rFonts w:ascii="Calibri" w:eastAsia="Times New Roman" w:hAnsi="Calibri"/>
            <w:b w:val="0"/>
            <w:noProof/>
            <w:lang w:eastAsia="pt-BR"/>
          </w:rPr>
          <w:tab/>
        </w:r>
        <w:r w:rsidRPr="00B603AB">
          <w:rPr>
            <w:rStyle w:val="Hyperlink"/>
            <w:rFonts w:cs="Arial"/>
            <w:noProof/>
          </w:rPr>
          <w:t>MODELO DE RELATÓRIO DE INSTALAÇÃO EM UNIDADES</w:t>
        </w:r>
        <w:r>
          <w:rPr>
            <w:noProof/>
            <w:webHidden/>
          </w:rPr>
          <w:tab/>
        </w:r>
        <w:r>
          <w:rPr>
            <w:noProof/>
            <w:webHidden/>
          </w:rPr>
          <w:fldChar w:fldCharType="begin"/>
        </w:r>
        <w:r>
          <w:rPr>
            <w:noProof/>
            <w:webHidden/>
          </w:rPr>
          <w:instrText xml:space="preserve"> PAGEREF _Toc28609241 \h </w:instrText>
        </w:r>
        <w:r>
          <w:rPr>
            <w:noProof/>
            <w:webHidden/>
          </w:rPr>
        </w:r>
        <w:r>
          <w:rPr>
            <w:noProof/>
            <w:webHidden/>
          </w:rPr>
          <w:fldChar w:fldCharType="separate"/>
        </w:r>
        <w:r>
          <w:rPr>
            <w:noProof/>
            <w:webHidden/>
          </w:rPr>
          <w:t>6</w:t>
        </w:r>
        <w:r>
          <w:rPr>
            <w:noProof/>
            <w:webHidden/>
          </w:rPr>
          <w:fldChar w:fldCharType="end"/>
        </w:r>
      </w:hyperlink>
    </w:p>
    <w:p w14:paraId="5A645E9D" w14:textId="77777777" w:rsidR="002267E2" w:rsidRDefault="002267E2" w:rsidP="00041499">
      <w:r>
        <w:fldChar w:fldCharType="end"/>
      </w:r>
    </w:p>
    <w:p w14:paraId="5A645E9E" w14:textId="77777777" w:rsidR="002267E2" w:rsidRDefault="002267E2" w:rsidP="00041499"/>
    <w:p w14:paraId="5A645E9F" w14:textId="77777777" w:rsidR="002267E2" w:rsidRDefault="002267E2" w:rsidP="00041499"/>
    <w:p w14:paraId="5A645EA0" w14:textId="77777777" w:rsidR="002267E2" w:rsidRDefault="002267E2" w:rsidP="00041499"/>
    <w:bookmarkEnd w:id="0"/>
    <w:p w14:paraId="4D60E2CD" w14:textId="744D9D7F" w:rsidR="00F5616B" w:rsidRDefault="00F5616B" w:rsidP="00F5616B">
      <w:pPr>
        <w:pStyle w:val="nivel1"/>
        <w:rPr>
          <w:szCs w:val="22"/>
        </w:rPr>
      </w:pPr>
      <w:r>
        <w:t>DEFINIÇÕES BÁSICAS DA CAMADA DE MEDIÇÃO LOCAL DAS UNIDADES</w:t>
      </w:r>
    </w:p>
    <w:p w14:paraId="1CDF0CF2" w14:textId="5B7E779A" w:rsidR="003D1074" w:rsidRPr="003D1074" w:rsidRDefault="003D1074" w:rsidP="003D1074">
      <w:pPr>
        <w:pStyle w:val="nivel2"/>
        <w:numPr>
          <w:ilvl w:val="1"/>
          <w:numId w:val="2"/>
        </w:numPr>
        <w:tabs>
          <w:tab w:val="clear" w:pos="1134"/>
          <w:tab w:val="num" w:pos="1418"/>
        </w:tabs>
        <w:ind w:left="1418" w:hanging="284"/>
      </w:pPr>
      <w:r>
        <w:t>Comunicação criptografada e sem fio entre os sensores e o concentrador local, com mecanismos de segurança que contemplem, no mínimo: autenticação mútua dos dispositivos, estabelecimento de sessão segura e troca de chaves criptográficas (ex.: uso de criptografia de curvas elípticas do tipo Edwards).</w:t>
      </w:r>
    </w:p>
    <w:p w14:paraId="3B1ED645" w14:textId="77777777" w:rsidR="00A33B6E" w:rsidRDefault="00A33B6E" w:rsidP="00A33B6E">
      <w:pPr>
        <w:pStyle w:val="nivel2"/>
        <w:numPr>
          <w:ilvl w:val="0"/>
          <w:numId w:val="6"/>
        </w:numPr>
      </w:pPr>
      <w:r>
        <w:t>autenticação dos dispositivos;</w:t>
      </w:r>
    </w:p>
    <w:p w14:paraId="290EED7C" w14:textId="77777777" w:rsidR="00A33B6E" w:rsidRDefault="00A33B6E" w:rsidP="00A33B6E">
      <w:pPr>
        <w:pStyle w:val="nivel2"/>
        <w:numPr>
          <w:ilvl w:val="0"/>
          <w:numId w:val="6"/>
        </w:numPr>
      </w:pPr>
      <w:r>
        <w:t>estabelecimento de sessão segura;</w:t>
      </w:r>
    </w:p>
    <w:p w14:paraId="49139018" w14:textId="3CB96E69" w:rsidR="00A33B6E" w:rsidRDefault="00A33B6E" w:rsidP="00A33B6E">
      <w:pPr>
        <w:pStyle w:val="nivel2"/>
        <w:numPr>
          <w:ilvl w:val="0"/>
          <w:numId w:val="6"/>
        </w:numPr>
      </w:pPr>
      <w:r>
        <w:t>troca de chaves criptográficas.</w:t>
      </w:r>
    </w:p>
    <w:p w14:paraId="2D15C78F" w14:textId="36CDCE32" w:rsidR="003D1074" w:rsidRPr="003D1074" w:rsidRDefault="003D1074" w:rsidP="003D1074">
      <w:pPr>
        <w:pStyle w:val="nivel2"/>
        <w:numPr>
          <w:ilvl w:val="1"/>
          <w:numId w:val="2"/>
        </w:numPr>
        <w:tabs>
          <w:tab w:val="clear" w:pos="1134"/>
          <w:tab w:val="num" w:pos="1418"/>
        </w:tabs>
        <w:ind w:left="1418" w:hanging="284"/>
      </w:pPr>
      <w:r>
        <w:t xml:space="preserve">O protocolo de comunicação sem fio entre sensores e o concentrador local é de livre escolha da contratada, desde que seja padrão de mercado (ex.: </w:t>
      </w:r>
      <w:r w:rsidRPr="003D1074">
        <w:t>Wi-Fi</w:t>
      </w:r>
      <w:r>
        <w:t xml:space="preserve">, </w:t>
      </w:r>
      <w:proofErr w:type="spellStart"/>
      <w:r w:rsidRPr="003D1074">
        <w:t>Zigbee</w:t>
      </w:r>
      <w:proofErr w:type="spellEnd"/>
      <w:r>
        <w:t>).</w:t>
      </w:r>
    </w:p>
    <w:p w14:paraId="5A645EA4" w14:textId="1320F21C" w:rsidR="00577F77" w:rsidRDefault="00577F77" w:rsidP="00577F77">
      <w:pPr>
        <w:pStyle w:val="nivel2"/>
        <w:numPr>
          <w:ilvl w:val="1"/>
          <w:numId w:val="2"/>
        </w:numPr>
        <w:tabs>
          <w:tab w:val="clear" w:pos="1134"/>
          <w:tab w:val="num" w:pos="1418"/>
        </w:tabs>
        <w:ind w:left="1418" w:hanging="284"/>
      </w:pPr>
      <w:r>
        <w:t xml:space="preserve">Sensores devem ser preferencialmente alimentados com baterias com autonomia mínima de </w:t>
      </w:r>
      <w:r w:rsidR="00A33B6E">
        <w:t>2</w:t>
      </w:r>
      <w:r>
        <w:t xml:space="preserve"> ano</w:t>
      </w:r>
      <w:r w:rsidR="00A33B6E">
        <w:t>s</w:t>
      </w:r>
      <w:r>
        <w:t xml:space="preserve"> de funcionamento;</w:t>
      </w:r>
    </w:p>
    <w:p w14:paraId="5A645EA5" w14:textId="77777777" w:rsidR="00577F77" w:rsidRDefault="00577F77" w:rsidP="00577F77">
      <w:pPr>
        <w:pStyle w:val="nivel2"/>
        <w:numPr>
          <w:ilvl w:val="1"/>
          <w:numId w:val="2"/>
        </w:numPr>
        <w:tabs>
          <w:tab w:val="clear" w:pos="1134"/>
          <w:tab w:val="num" w:pos="1418"/>
        </w:tabs>
        <w:ind w:left="1418" w:hanging="284"/>
      </w:pPr>
      <w:r>
        <w:t>Sensores ou dispositivos que necessitem de ponto de energia elétrica devem ser definidos no início da implantação;</w:t>
      </w:r>
    </w:p>
    <w:p w14:paraId="18525D57" w14:textId="77777777" w:rsidR="003D1074" w:rsidRDefault="00577F77" w:rsidP="003D1074">
      <w:pPr>
        <w:pStyle w:val="nivel2"/>
        <w:numPr>
          <w:ilvl w:val="1"/>
          <w:numId w:val="2"/>
        </w:numPr>
        <w:tabs>
          <w:tab w:val="clear" w:pos="1134"/>
          <w:tab w:val="num" w:pos="1418"/>
        </w:tabs>
        <w:ind w:left="1418" w:hanging="284"/>
      </w:pPr>
      <w:r>
        <w:t>Comunicação do concentrador local com a Central de Monitoramento de Unidades (CMU) usando rede independente da rede da CAIXA, preferencialmente 3G/4G.</w:t>
      </w:r>
    </w:p>
    <w:p w14:paraId="3D54FB29" w14:textId="47E0DB85" w:rsidR="003D1074" w:rsidRPr="003D1074" w:rsidRDefault="003D1074" w:rsidP="003D1074">
      <w:pPr>
        <w:pStyle w:val="nivel2"/>
        <w:numPr>
          <w:ilvl w:val="1"/>
          <w:numId w:val="2"/>
        </w:numPr>
        <w:tabs>
          <w:tab w:val="clear" w:pos="1134"/>
          <w:tab w:val="num" w:pos="1418"/>
        </w:tabs>
        <w:ind w:left="1418" w:hanging="284"/>
      </w:pPr>
      <w:r>
        <w:t>A comunicação entre o concentrador local e a Central de Monitoramento de Unidades (CMU) deverá utilizar canal seguro com criptografia de ponta a ponta e autenticação do concentrador, empregando mecanismos de troca de chaves e estabelecimento de sessão segura (ex.: curvas elípticas do tipo Edwards).</w:t>
      </w:r>
    </w:p>
    <w:p w14:paraId="2993E35E" w14:textId="02791661" w:rsidR="00F5616B" w:rsidRPr="00981939" w:rsidRDefault="00F5616B" w:rsidP="00981939">
      <w:pPr>
        <w:pStyle w:val="nivel2"/>
        <w:numPr>
          <w:ilvl w:val="1"/>
          <w:numId w:val="2"/>
        </w:numPr>
        <w:tabs>
          <w:tab w:val="clear" w:pos="1134"/>
          <w:tab w:val="num" w:pos="1418"/>
        </w:tabs>
        <w:ind w:left="1418" w:hanging="284"/>
      </w:pPr>
      <w:r>
        <w:lastRenderedPageBreak/>
        <w:t>Concentrador local deve ter capacidade de operação em bateria de pelo menos 60 minutos em caso de falha de energia na rede externa e na rede estabilizada (nobreak) da unidade.</w:t>
      </w:r>
    </w:p>
    <w:p w14:paraId="63DA221B" w14:textId="77777777" w:rsidR="00E7334C" w:rsidRPr="00A33B6E" w:rsidRDefault="00E7334C" w:rsidP="00E7334C">
      <w:pPr>
        <w:pStyle w:val="nivel2"/>
        <w:numPr>
          <w:ilvl w:val="1"/>
          <w:numId w:val="2"/>
        </w:numPr>
        <w:tabs>
          <w:tab w:val="clear" w:pos="1134"/>
          <w:tab w:val="num" w:pos="1418"/>
        </w:tabs>
        <w:ind w:left="1418" w:hanging="284"/>
      </w:pPr>
      <w:r w:rsidRPr="00A33B6E">
        <w:t>O Concentrador local deve ter pelo menos 4 portas ethernet para futuras conexões de equipamentos.</w:t>
      </w:r>
    </w:p>
    <w:p w14:paraId="5A645EA8" w14:textId="77777777" w:rsidR="00577F77" w:rsidRDefault="00577F77" w:rsidP="00577F77">
      <w:pPr>
        <w:pStyle w:val="nivel2"/>
        <w:numPr>
          <w:ilvl w:val="1"/>
          <w:numId w:val="2"/>
        </w:numPr>
        <w:tabs>
          <w:tab w:val="clear" w:pos="1134"/>
          <w:tab w:val="num" w:pos="1418"/>
        </w:tabs>
        <w:ind w:left="1418" w:hanging="284"/>
      </w:pPr>
      <w:r w:rsidRPr="00A33B6E">
        <w:t>Garantir, no mínimo o monitoramento em tempo real das seguintes</w:t>
      </w:r>
      <w:r>
        <w:t xml:space="preserve"> grandezas:</w:t>
      </w:r>
    </w:p>
    <w:p w14:paraId="5A645EA9" w14:textId="77777777" w:rsidR="00577F77" w:rsidRDefault="00577F77" w:rsidP="00577F77">
      <w:pPr>
        <w:pStyle w:val="nivel2"/>
        <w:numPr>
          <w:ilvl w:val="2"/>
          <w:numId w:val="2"/>
        </w:numPr>
        <w:tabs>
          <w:tab w:val="clear" w:pos="5104"/>
          <w:tab w:val="num" w:pos="1843"/>
        </w:tabs>
        <w:ind w:left="1843" w:hanging="283"/>
      </w:pPr>
      <w:r>
        <w:t>Quadro Geral de Entrada de Energia da Unidade;</w:t>
      </w:r>
    </w:p>
    <w:p w14:paraId="5A645EAA" w14:textId="44CA5BF6" w:rsidR="00577F77" w:rsidRPr="00A33B6E" w:rsidRDefault="00577F77" w:rsidP="00577F77">
      <w:pPr>
        <w:pStyle w:val="nivel2"/>
        <w:numPr>
          <w:ilvl w:val="2"/>
          <w:numId w:val="2"/>
        </w:numPr>
        <w:tabs>
          <w:tab w:val="clear" w:pos="5104"/>
          <w:tab w:val="num" w:pos="1843"/>
        </w:tabs>
        <w:ind w:left="1843" w:hanging="283"/>
      </w:pPr>
      <w:r>
        <w:t xml:space="preserve">Quadro de Energia dos Equipamentos </w:t>
      </w:r>
      <w:r w:rsidRPr="00A33B6E">
        <w:t xml:space="preserve">de </w:t>
      </w:r>
      <w:r w:rsidR="00991E6D" w:rsidRPr="00A33B6E">
        <w:t>Climatização</w:t>
      </w:r>
      <w:r w:rsidRPr="00A33B6E">
        <w:t>;</w:t>
      </w:r>
    </w:p>
    <w:p w14:paraId="5A645EAB" w14:textId="77777777" w:rsidR="00577F77" w:rsidRDefault="00577F77" w:rsidP="00577F77">
      <w:pPr>
        <w:pStyle w:val="nivel2"/>
        <w:numPr>
          <w:ilvl w:val="2"/>
          <w:numId w:val="2"/>
        </w:numPr>
        <w:tabs>
          <w:tab w:val="clear" w:pos="5104"/>
          <w:tab w:val="num" w:pos="1843"/>
        </w:tabs>
        <w:ind w:left="1843" w:hanging="283"/>
      </w:pPr>
      <w:r>
        <w:t>Quadro de Energia Estabilizada (nobreak);</w:t>
      </w:r>
    </w:p>
    <w:p w14:paraId="5A645EAC" w14:textId="77777777" w:rsidR="00577F77" w:rsidRDefault="00577F77" w:rsidP="00577F77">
      <w:pPr>
        <w:pStyle w:val="nivel2"/>
        <w:numPr>
          <w:ilvl w:val="2"/>
          <w:numId w:val="2"/>
        </w:numPr>
        <w:tabs>
          <w:tab w:val="clear" w:pos="5104"/>
          <w:tab w:val="num" w:pos="1843"/>
        </w:tabs>
        <w:ind w:left="1843" w:hanging="283"/>
      </w:pPr>
      <w:r>
        <w:t>Entrada de água na unidade (hidrômetro);</w:t>
      </w:r>
    </w:p>
    <w:p w14:paraId="5A645EAD" w14:textId="77777777" w:rsidR="00577F77" w:rsidRDefault="00577F77" w:rsidP="00577F77">
      <w:pPr>
        <w:pStyle w:val="nivel2"/>
        <w:numPr>
          <w:ilvl w:val="2"/>
          <w:numId w:val="2"/>
        </w:numPr>
        <w:tabs>
          <w:tab w:val="clear" w:pos="5104"/>
          <w:tab w:val="num" w:pos="1843"/>
        </w:tabs>
        <w:ind w:left="1843" w:hanging="283"/>
      </w:pPr>
      <w:r>
        <w:t>Temperatura da Sala de Autoatendimento;</w:t>
      </w:r>
    </w:p>
    <w:p w14:paraId="5A645EAE" w14:textId="77777777" w:rsidR="00577F77" w:rsidRDefault="00577F77" w:rsidP="00577F77">
      <w:pPr>
        <w:pStyle w:val="nivel2"/>
        <w:numPr>
          <w:ilvl w:val="2"/>
          <w:numId w:val="2"/>
        </w:numPr>
        <w:tabs>
          <w:tab w:val="clear" w:pos="5104"/>
          <w:tab w:val="num" w:pos="1843"/>
        </w:tabs>
        <w:ind w:left="1843" w:hanging="283"/>
      </w:pPr>
      <w:r>
        <w:t>Temperatura do Corredor de Abastecimento;</w:t>
      </w:r>
    </w:p>
    <w:p w14:paraId="5A645EAF" w14:textId="77777777" w:rsidR="00577F77" w:rsidRDefault="00577F77" w:rsidP="00577F77">
      <w:pPr>
        <w:pStyle w:val="nivel2"/>
        <w:numPr>
          <w:ilvl w:val="2"/>
          <w:numId w:val="2"/>
        </w:numPr>
        <w:tabs>
          <w:tab w:val="clear" w:pos="5104"/>
          <w:tab w:val="num" w:pos="1843"/>
        </w:tabs>
        <w:ind w:left="1843" w:hanging="283"/>
      </w:pPr>
      <w:r>
        <w:t>Temperatura do Salão de Atendimento;</w:t>
      </w:r>
    </w:p>
    <w:p w14:paraId="5A645EB0" w14:textId="77777777" w:rsidR="00577F77" w:rsidRDefault="00577F77" w:rsidP="00577F77">
      <w:pPr>
        <w:pStyle w:val="nivel2"/>
        <w:numPr>
          <w:ilvl w:val="2"/>
          <w:numId w:val="2"/>
        </w:numPr>
        <w:tabs>
          <w:tab w:val="clear" w:pos="5104"/>
          <w:tab w:val="num" w:pos="1843"/>
        </w:tabs>
        <w:ind w:left="1843" w:hanging="283"/>
      </w:pPr>
      <w:r>
        <w:t>Temperatura da Sala Técnica;</w:t>
      </w:r>
    </w:p>
    <w:p w14:paraId="5A645EB1" w14:textId="77777777" w:rsidR="00577F77" w:rsidRDefault="00577F77" w:rsidP="00577F77">
      <w:pPr>
        <w:pStyle w:val="nivel2"/>
        <w:numPr>
          <w:ilvl w:val="2"/>
          <w:numId w:val="2"/>
        </w:numPr>
        <w:tabs>
          <w:tab w:val="clear" w:pos="5104"/>
          <w:tab w:val="num" w:pos="1843"/>
        </w:tabs>
        <w:ind w:left="1843" w:hanging="283"/>
      </w:pPr>
      <w:r>
        <w:t>Temperatura Externa;</w:t>
      </w:r>
    </w:p>
    <w:p w14:paraId="5A645EB2" w14:textId="77777777" w:rsidR="00577F77" w:rsidRDefault="00577F77" w:rsidP="00577F77">
      <w:pPr>
        <w:pStyle w:val="nivel2"/>
        <w:numPr>
          <w:ilvl w:val="2"/>
          <w:numId w:val="2"/>
        </w:numPr>
        <w:tabs>
          <w:tab w:val="clear" w:pos="5104"/>
          <w:tab w:val="num" w:pos="1843"/>
        </w:tabs>
        <w:ind w:left="1843" w:hanging="283"/>
      </w:pPr>
      <w:r>
        <w:t>Umidade da Sala de Autoatendimento;</w:t>
      </w:r>
    </w:p>
    <w:p w14:paraId="5A645EB3" w14:textId="77777777" w:rsidR="00577F77" w:rsidRDefault="00577F77" w:rsidP="00577F77">
      <w:pPr>
        <w:pStyle w:val="nivel2"/>
        <w:numPr>
          <w:ilvl w:val="2"/>
          <w:numId w:val="2"/>
        </w:numPr>
        <w:tabs>
          <w:tab w:val="clear" w:pos="5104"/>
          <w:tab w:val="num" w:pos="1843"/>
        </w:tabs>
        <w:ind w:left="1843" w:hanging="283"/>
      </w:pPr>
      <w:r>
        <w:t>Umidade do Corredor de Abastecimento;</w:t>
      </w:r>
    </w:p>
    <w:p w14:paraId="5A645EB4" w14:textId="77777777" w:rsidR="00577F77" w:rsidRDefault="00577F77" w:rsidP="00577F77">
      <w:pPr>
        <w:pStyle w:val="nivel2"/>
        <w:numPr>
          <w:ilvl w:val="2"/>
          <w:numId w:val="2"/>
        </w:numPr>
        <w:tabs>
          <w:tab w:val="clear" w:pos="5104"/>
          <w:tab w:val="num" w:pos="1843"/>
        </w:tabs>
        <w:ind w:left="1843" w:hanging="283"/>
      </w:pPr>
      <w:r>
        <w:t>Umidade do Salão de Atendimento;</w:t>
      </w:r>
    </w:p>
    <w:p w14:paraId="5A645EB5" w14:textId="77777777" w:rsidR="00577F77" w:rsidRDefault="00577F77" w:rsidP="00577F77">
      <w:pPr>
        <w:pStyle w:val="nivel2"/>
        <w:numPr>
          <w:ilvl w:val="2"/>
          <w:numId w:val="2"/>
        </w:numPr>
        <w:tabs>
          <w:tab w:val="clear" w:pos="5104"/>
          <w:tab w:val="num" w:pos="1843"/>
        </w:tabs>
        <w:ind w:left="1843" w:hanging="283"/>
      </w:pPr>
      <w:r>
        <w:t>Umidade da Sala Técnica;</w:t>
      </w:r>
    </w:p>
    <w:p w14:paraId="5A645EB6" w14:textId="77777777" w:rsidR="00577F77" w:rsidRDefault="00577F77" w:rsidP="00577F77">
      <w:pPr>
        <w:pStyle w:val="nivel2"/>
        <w:numPr>
          <w:ilvl w:val="2"/>
          <w:numId w:val="2"/>
        </w:numPr>
        <w:tabs>
          <w:tab w:val="clear" w:pos="5104"/>
          <w:tab w:val="num" w:pos="1843"/>
        </w:tabs>
        <w:ind w:left="1843" w:hanging="283"/>
      </w:pPr>
      <w:r>
        <w:t>Luminância da Sala de Autoatendimento;</w:t>
      </w:r>
    </w:p>
    <w:p w14:paraId="5A645EB7" w14:textId="77777777" w:rsidR="00577F77" w:rsidRDefault="00577F77" w:rsidP="00577F77">
      <w:pPr>
        <w:pStyle w:val="nivel2"/>
        <w:numPr>
          <w:ilvl w:val="2"/>
          <w:numId w:val="2"/>
        </w:numPr>
        <w:tabs>
          <w:tab w:val="clear" w:pos="5104"/>
          <w:tab w:val="num" w:pos="1843"/>
        </w:tabs>
        <w:ind w:left="1843" w:hanging="283"/>
      </w:pPr>
      <w:r>
        <w:t>Luminância do Corredor de Abastecimento</w:t>
      </w:r>
    </w:p>
    <w:p w14:paraId="5A645EB8" w14:textId="77777777" w:rsidR="00577F77" w:rsidRDefault="00577F77" w:rsidP="00577F77">
      <w:pPr>
        <w:pStyle w:val="nivel2"/>
        <w:numPr>
          <w:ilvl w:val="2"/>
          <w:numId w:val="2"/>
        </w:numPr>
        <w:tabs>
          <w:tab w:val="clear" w:pos="5104"/>
          <w:tab w:val="num" w:pos="1843"/>
        </w:tabs>
        <w:ind w:left="1843" w:hanging="283"/>
      </w:pPr>
      <w:r>
        <w:t>Luminância do Salão de Atendimento;</w:t>
      </w:r>
    </w:p>
    <w:p w14:paraId="5A645EB9" w14:textId="77777777" w:rsidR="00577F77" w:rsidRDefault="00577F77" w:rsidP="00577F77">
      <w:pPr>
        <w:pStyle w:val="nivel2"/>
        <w:numPr>
          <w:ilvl w:val="2"/>
          <w:numId w:val="2"/>
        </w:numPr>
        <w:tabs>
          <w:tab w:val="clear" w:pos="5104"/>
          <w:tab w:val="num" w:pos="1843"/>
        </w:tabs>
        <w:ind w:left="1843" w:hanging="283"/>
      </w:pPr>
      <w:r>
        <w:t>Luminância da Sala Técnica</w:t>
      </w:r>
    </w:p>
    <w:p w14:paraId="5A645EBA" w14:textId="77777777" w:rsidR="00577F77" w:rsidRDefault="00577F77" w:rsidP="00577F77">
      <w:pPr>
        <w:pStyle w:val="nivel2"/>
        <w:numPr>
          <w:ilvl w:val="2"/>
          <w:numId w:val="2"/>
        </w:numPr>
        <w:tabs>
          <w:tab w:val="clear" w:pos="5104"/>
          <w:tab w:val="num" w:pos="1843"/>
        </w:tabs>
        <w:ind w:left="1843" w:hanging="283"/>
      </w:pPr>
      <w:r>
        <w:t>Nível de Qualidade do Ar e CO2 do Salão de Atendimento;</w:t>
      </w:r>
    </w:p>
    <w:p w14:paraId="09EDA5F4" w14:textId="4CCF8E59" w:rsidR="00FE2BDE" w:rsidRPr="00A33B6E" w:rsidRDefault="00FE2BDE" w:rsidP="00577F77">
      <w:pPr>
        <w:pStyle w:val="nivel2"/>
        <w:numPr>
          <w:ilvl w:val="2"/>
          <w:numId w:val="2"/>
        </w:numPr>
        <w:tabs>
          <w:tab w:val="clear" w:pos="5104"/>
          <w:tab w:val="num" w:pos="1843"/>
        </w:tabs>
        <w:ind w:left="1843" w:hanging="283"/>
      </w:pPr>
      <w:r w:rsidRPr="00A33B6E">
        <w:t xml:space="preserve">Equipamentos de climatização: </w:t>
      </w:r>
    </w:p>
    <w:p w14:paraId="1D6C5752" w14:textId="0B1F7AE2" w:rsidR="00FE2BDE" w:rsidRPr="00A33B6E" w:rsidRDefault="00FE2BDE" w:rsidP="00FE2BDE">
      <w:pPr>
        <w:pStyle w:val="nivel2"/>
        <w:numPr>
          <w:ilvl w:val="0"/>
          <w:numId w:val="4"/>
        </w:numPr>
        <w:tabs>
          <w:tab w:val="left" w:pos="2127"/>
        </w:tabs>
        <w:ind w:left="2127" w:hanging="284"/>
        <w:rPr>
          <w:sz w:val="23"/>
          <w:szCs w:val="23"/>
        </w:rPr>
      </w:pPr>
      <w:r w:rsidRPr="00A33B6E">
        <w:rPr>
          <w:sz w:val="23"/>
          <w:szCs w:val="23"/>
        </w:rPr>
        <w:t>Equipamentos de ar-condicionado do tipo Central: Monitoramento de pressão de baixa e temperatura das linhas;</w:t>
      </w:r>
    </w:p>
    <w:p w14:paraId="42BAA77A" w14:textId="458CC84E" w:rsidR="00FE2BDE" w:rsidRPr="00A33B6E" w:rsidRDefault="00FE2BDE" w:rsidP="00FE2BDE">
      <w:pPr>
        <w:pStyle w:val="nivel2"/>
        <w:numPr>
          <w:ilvl w:val="0"/>
          <w:numId w:val="4"/>
        </w:numPr>
        <w:tabs>
          <w:tab w:val="left" w:pos="2127"/>
        </w:tabs>
        <w:ind w:left="2127" w:hanging="284"/>
      </w:pPr>
      <w:r w:rsidRPr="00A33B6E">
        <w:rPr>
          <w:sz w:val="23"/>
          <w:szCs w:val="23"/>
        </w:rPr>
        <w:t>Equipamentos de ar-condicionado do tipo Split: Monitoramento da temperatura de insuflamento e retorno;</w:t>
      </w:r>
    </w:p>
    <w:p w14:paraId="5A645EBB" w14:textId="77777777" w:rsidR="00577F77" w:rsidRDefault="00577F77" w:rsidP="00577F77">
      <w:pPr>
        <w:pStyle w:val="nivel2"/>
        <w:numPr>
          <w:ilvl w:val="1"/>
          <w:numId w:val="2"/>
        </w:numPr>
        <w:tabs>
          <w:tab w:val="clear" w:pos="1134"/>
          <w:tab w:val="num" w:pos="1418"/>
        </w:tabs>
        <w:ind w:left="1418" w:hanging="284"/>
      </w:pPr>
      <w:r>
        <w:t>Em unidades instaladas em condomínios poderá ser suprimida a instalação do sensor de Entrada de água na unidade (hidrômetro).</w:t>
      </w:r>
    </w:p>
    <w:p w14:paraId="12E035A7" w14:textId="77777777" w:rsidR="003D1074" w:rsidRDefault="00577F77" w:rsidP="003D1074">
      <w:pPr>
        <w:pStyle w:val="nivel2"/>
        <w:numPr>
          <w:ilvl w:val="1"/>
          <w:numId w:val="2"/>
        </w:numPr>
        <w:tabs>
          <w:tab w:val="clear" w:pos="1134"/>
          <w:tab w:val="num" w:pos="1418"/>
        </w:tabs>
        <w:ind w:left="1418" w:hanging="284"/>
      </w:pPr>
      <w:r>
        <w:t xml:space="preserve">Atualização dos dados de monitoramento local na CMU a cada </w:t>
      </w:r>
      <w:r w:rsidR="00A33B6E" w:rsidRPr="006626D5">
        <w:t>1</w:t>
      </w:r>
      <w:r w:rsidRPr="006626D5">
        <w:t>5 minutos</w:t>
      </w:r>
      <w:r>
        <w:t>;</w:t>
      </w:r>
    </w:p>
    <w:p w14:paraId="7BA22073" w14:textId="23B932D7" w:rsidR="003D1074" w:rsidRPr="003D1074" w:rsidRDefault="003D1074" w:rsidP="003D1074">
      <w:pPr>
        <w:pStyle w:val="nivel2"/>
        <w:numPr>
          <w:ilvl w:val="1"/>
          <w:numId w:val="2"/>
        </w:numPr>
        <w:tabs>
          <w:tab w:val="clear" w:pos="1134"/>
          <w:tab w:val="num" w:pos="1418"/>
        </w:tabs>
        <w:ind w:left="1418" w:hanging="284"/>
      </w:pPr>
      <w:r>
        <w:t>Possibilidade de programação de limiares para as métricas com a função de geração de alarmes, que deverão ser enviados à CMU em até 5 minutos após a ocorrência (prazo sujeito a parametrização pela CAIXA).</w:t>
      </w:r>
    </w:p>
    <w:p w14:paraId="5A645EBE" w14:textId="77777777" w:rsidR="00577F77" w:rsidRDefault="00577F77" w:rsidP="00577F77">
      <w:pPr>
        <w:pStyle w:val="nivel2"/>
        <w:rPr>
          <w:rFonts w:cs="Arial"/>
          <w:szCs w:val="22"/>
        </w:rPr>
      </w:pPr>
      <w:r>
        <w:rPr>
          <w:rFonts w:cs="Arial"/>
          <w:szCs w:val="22"/>
        </w:rPr>
        <w:t>A quantidade de sensores pode variar de unidade para unidade.</w:t>
      </w:r>
    </w:p>
    <w:p w14:paraId="5A645EBF" w14:textId="77777777" w:rsidR="00041499" w:rsidRDefault="00577F77" w:rsidP="00577F77">
      <w:pPr>
        <w:pStyle w:val="nivel2"/>
        <w:rPr>
          <w:rFonts w:cs="Arial"/>
          <w:szCs w:val="22"/>
        </w:rPr>
      </w:pPr>
      <w:r>
        <w:rPr>
          <w:rFonts w:cs="Arial"/>
          <w:szCs w:val="22"/>
        </w:rPr>
        <w:t>Projeto básico considera pelo menos um por unidade daqueles apontados no Item 1 desse apêndice, a exceção do sensor de entrada de água.</w:t>
      </w:r>
    </w:p>
    <w:p w14:paraId="5A645EC0" w14:textId="77777777" w:rsidR="00704B4A" w:rsidRDefault="00704B4A"/>
    <w:p w14:paraId="5A645EC1" w14:textId="77777777" w:rsidR="00A942C9" w:rsidRPr="00EF19D8" w:rsidRDefault="00A942C9" w:rsidP="00A942C9">
      <w:pPr>
        <w:pStyle w:val="nivel1"/>
        <w:rPr>
          <w:rFonts w:cs="Arial"/>
          <w:szCs w:val="22"/>
        </w:rPr>
      </w:pPr>
      <w:bookmarkStart w:id="2" w:name="_Toc4574117"/>
      <w:bookmarkStart w:id="3" w:name="_Toc28605731"/>
      <w:bookmarkStart w:id="4" w:name="_Toc28609236"/>
      <w:r>
        <w:rPr>
          <w:rFonts w:cs="Arial"/>
          <w:szCs w:val="22"/>
        </w:rPr>
        <w:t>CONDIÇÕES DE OPERAÇÃO DO MONITORAMENTO NAS UNIDADES</w:t>
      </w:r>
      <w:bookmarkEnd w:id="2"/>
      <w:bookmarkEnd w:id="3"/>
      <w:bookmarkEnd w:id="4"/>
    </w:p>
    <w:p w14:paraId="5A645EC2" w14:textId="6F291312" w:rsidR="00A942C9" w:rsidRPr="006626D5" w:rsidRDefault="00A942C9" w:rsidP="00A942C9">
      <w:pPr>
        <w:pStyle w:val="nivel2"/>
        <w:rPr>
          <w:rFonts w:cs="Arial"/>
          <w:szCs w:val="22"/>
        </w:rPr>
      </w:pPr>
      <w:r>
        <w:rPr>
          <w:rFonts w:cs="Arial"/>
          <w:szCs w:val="22"/>
        </w:rPr>
        <w:t xml:space="preserve">Todos os sensores devem ser monitorados pelo concentrador local que deve atualizar as informações na CMU a </w:t>
      </w:r>
      <w:r w:rsidRPr="006626D5">
        <w:rPr>
          <w:rFonts w:cs="Arial"/>
          <w:szCs w:val="22"/>
        </w:rPr>
        <w:t xml:space="preserve">cada </w:t>
      </w:r>
      <w:r w:rsidR="006626D5" w:rsidRPr="006626D5">
        <w:rPr>
          <w:rFonts w:cs="Arial"/>
          <w:szCs w:val="22"/>
        </w:rPr>
        <w:t>1</w:t>
      </w:r>
      <w:r w:rsidRPr="006626D5">
        <w:rPr>
          <w:rFonts w:cs="Arial"/>
          <w:szCs w:val="22"/>
        </w:rPr>
        <w:t>5 minutos.</w:t>
      </w:r>
    </w:p>
    <w:p w14:paraId="03DE0D8C" w14:textId="3E770F73" w:rsidR="003D1074" w:rsidRDefault="003D1074" w:rsidP="003D1074">
      <w:pPr>
        <w:pStyle w:val="nivel3"/>
        <w:rPr>
          <w:szCs w:val="22"/>
        </w:rPr>
      </w:pPr>
      <w:r>
        <w:t>O não recebimento de informações de monitoramento em dois períodos consecutivos (equivalente a 30 minutos, considerando a atualização a cada 15 minutos) deve gerar alarme na CMU para avaliação do problema e possível abertura de chamado corretivo.</w:t>
      </w:r>
    </w:p>
    <w:p w14:paraId="5A645EC4" w14:textId="77777777" w:rsidR="00A942C9" w:rsidRDefault="00A942C9" w:rsidP="00A942C9">
      <w:pPr>
        <w:pStyle w:val="nivel2"/>
        <w:rPr>
          <w:rFonts w:cs="Arial"/>
          <w:szCs w:val="22"/>
        </w:rPr>
      </w:pPr>
      <w:r>
        <w:rPr>
          <w:rFonts w:cs="Arial"/>
          <w:szCs w:val="22"/>
        </w:rPr>
        <w:t>A contratada deve realizar manutenção preventiva dos sensores com periodicidade máxima de 1 ano, com objetivo de, no mínimo, trocar as baterias.</w:t>
      </w:r>
    </w:p>
    <w:p w14:paraId="5A645EC5" w14:textId="77777777" w:rsidR="00A942C9" w:rsidRPr="00EF19D8" w:rsidRDefault="00A942C9" w:rsidP="00A942C9">
      <w:pPr>
        <w:pStyle w:val="nivel2"/>
        <w:rPr>
          <w:rFonts w:cs="Arial"/>
          <w:szCs w:val="22"/>
        </w:rPr>
      </w:pPr>
      <w:r>
        <w:rPr>
          <w:rFonts w:cs="Arial"/>
          <w:szCs w:val="22"/>
        </w:rPr>
        <w:t>Todos os alarmes gerados deverão ser passíveis de configuração de envio automático à CAIXA, a partir de solicitação dessa.</w:t>
      </w:r>
    </w:p>
    <w:p w14:paraId="5A645EC6" w14:textId="77777777" w:rsidR="00A942C9" w:rsidRPr="00EF19D8" w:rsidRDefault="00A942C9" w:rsidP="00A942C9">
      <w:pPr>
        <w:pStyle w:val="nivel2"/>
        <w:numPr>
          <w:ilvl w:val="0"/>
          <w:numId w:val="0"/>
        </w:numPr>
        <w:rPr>
          <w:rFonts w:cs="Arial"/>
          <w:szCs w:val="22"/>
        </w:rPr>
      </w:pPr>
    </w:p>
    <w:p w14:paraId="5A645EC7" w14:textId="77777777" w:rsidR="00A942C9" w:rsidRPr="0096021E" w:rsidRDefault="00A942C9" w:rsidP="00A942C9">
      <w:pPr>
        <w:pStyle w:val="nivel1"/>
        <w:rPr>
          <w:rFonts w:cs="Arial"/>
          <w:szCs w:val="22"/>
        </w:rPr>
      </w:pPr>
      <w:bookmarkStart w:id="5" w:name="_Toc4574118"/>
      <w:bookmarkStart w:id="6" w:name="_Toc28605732"/>
      <w:bookmarkStart w:id="7" w:name="_Toc28609237"/>
      <w:r w:rsidRPr="0096021E">
        <w:rPr>
          <w:rFonts w:cs="Arial"/>
          <w:szCs w:val="22"/>
        </w:rPr>
        <w:t>IMPLANTAÇÃO DOS SENSORES NAS UNIDADES</w:t>
      </w:r>
      <w:bookmarkEnd w:id="5"/>
      <w:bookmarkEnd w:id="6"/>
      <w:bookmarkEnd w:id="7"/>
    </w:p>
    <w:p w14:paraId="5A645EC8" w14:textId="53286822" w:rsidR="00A942C9" w:rsidRPr="0096021E" w:rsidRDefault="00A942C9" w:rsidP="00A942C9">
      <w:pPr>
        <w:pStyle w:val="nivel2"/>
        <w:rPr>
          <w:rFonts w:cs="Arial"/>
          <w:szCs w:val="22"/>
        </w:rPr>
      </w:pPr>
      <w:r w:rsidRPr="0096021E">
        <w:rPr>
          <w:rFonts w:cs="Arial"/>
          <w:szCs w:val="22"/>
        </w:rPr>
        <w:t xml:space="preserve">Está previsto prazo de seis (6) meses para a instalação e teste de todos os sensores em </w:t>
      </w:r>
      <w:r w:rsidR="00991E6D" w:rsidRPr="0096021E">
        <w:rPr>
          <w:rFonts w:cs="Arial"/>
          <w:szCs w:val="22"/>
        </w:rPr>
        <w:t>todas as unidades</w:t>
      </w:r>
      <w:r w:rsidRPr="0096021E">
        <w:rPr>
          <w:rFonts w:cs="Arial"/>
          <w:szCs w:val="22"/>
        </w:rPr>
        <w:t xml:space="preserve"> do Apêndice XXXX.</w:t>
      </w:r>
    </w:p>
    <w:p w14:paraId="5A645EC9" w14:textId="77777777" w:rsidR="00A942C9" w:rsidRDefault="00A942C9" w:rsidP="00A942C9">
      <w:pPr>
        <w:pStyle w:val="nivel2"/>
        <w:rPr>
          <w:rFonts w:cs="Arial"/>
          <w:szCs w:val="22"/>
        </w:rPr>
      </w:pPr>
      <w:r>
        <w:rPr>
          <w:rFonts w:cs="Arial"/>
          <w:szCs w:val="22"/>
        </w:rPr>
        <w:t>O pagamento mensal para a contratada estará vinculado ao efetivo monitoramento das grandezas especificadas em cada unidade.</w:t>
      </w:r>
    </w:p>
    <w:p w14:paraId="5A645ECA" w14:textId="77777777" w:rsidR="00A942C9" w:rsidRDefault="00A942C9" w:rsidP="00A942C9">
      <w:pPr>
        <w:pStyle w:val="nivel2"/>
        <w:rPr>
          <w:rFonts w:cs="Arial"/>
          <w:szCs w:val="22"/>
        </w:rPr>
      </w:pPr>
      <w:r>
        <w:rPr>
          <w:rFonts w:cs="Arial"/>
          <w:szCs w:val="22"/>
        </w:rPr>
        <w:t>Até a entrega e aceite por parte da CAIXA da Camada Central de Operações, o valor total do pagamento da Camada de Medição Local ficará limitado a 50% do valor total dessa parcela, de acordo com o Apêndice G – Planilha de Composição de Custos.</w:t>
      </w:r>
    </w:p>
    <w:p w14:paraId="5A645ECB" w14:textId="77777777" w:rsidR="00BD72A3" w:rsidRDefault="00BD72A3" w:rsidP="00BD72A3">
      <w:pPr>
        <w:pStyle w:val="nivel1"/>
        <w:numPr>
          <w:ilvl w:val="0"/>
          <w:numId w:val="0"/>
        </w:numPr>
        <w:ind w:left="1134" w:hanging="1134"/>
      </w:pPr>
    </w:p>
    <w:p w14:paraId="5A645ECC" w14:textId="77777777" w:rsidR="00BD72A3" w:rsidRPr="00EF19D8" w:rsidRDefault="00BD72A3" w:rsidP="00BD72A3">
      <w:pPr>
        <w:pStyle w:val="nivel1"/>
        <w:rPr>
          <w:rFonts w:cs="Arial"/>
          <w:szCs w:val="22"/>
        </w:rPr>
      </w:pPr>
      <w:bookmarkStart w:id="8" w:name="_Toc28078291"/>
      <w:bookmarkStart w:id="9" w:name="_Toc28605733"/>
      <w:bookmarkStart w:id="10" w:name="_Toc28609238"/>
      <w:r>
        <w:rPr>
          <w:rFonts w:cs="Arial"/>
          <w:szCs w:val="22"/>
        </w:rPr>
        <w:t>ESPECIFICAÇÕES TÉCNICAS MÍNIMAS DOS SENSORES.</w:t>
      </w:r>
      <w:bookmarkEnd w:id="8"/>
      <w:bookmarkEnd w:id="9"/>
      <w:bookmarkEnd w:id="10"/>
    </w:p>
    <w:p w14:paraId="5A645ECD" w14:textId="77777777" w:rsidR="00BD72A3" w:rsidRPr="006626D5" w:rsidRDefault="00BD72A3" w:rsidP="00BD72A3">
      <w:pPr>
        <w:pStyle w:val="nivel2"/>
        <w:rPr>
          <w:rFonts w:cs="Arial"/>
          <w:b/>
          <w:szCs w:val="22"/>
        </w:rPr>
      </w:pPr>
      <w:r w:rsidRPr="006626D5">
        <w:rPr>
          <w:rFonts w:cs="Arial"/>
          <w:b/>
          <w:szCs w:val="22"/>
        </w:rPr>
        <w:t>Medidor de Energia nos Quadros de Energia.</w:t>
      </w:r>
    </w:p>
    <w:p w14:paraId="15C21EDF" w14:textId="78988910" w:rsidR="003D1074" w:rsidRDefault="003D1074" w:rsidP="003D1074">
      <w:pPr>
        <w:pStyle w:val="nivel3"/>
        <w:rPr>
          <w:szCs w:val="22"/>
        </w:rPr>
      </w:pPr>
      <w:r>
        <w:t xml:space="preserve">Capacidade de medição de energia na faixa de 30 </w:t>
      </w:r>
      <w:proofErr w:type="spellStart"/>
      <w:r>
        <w:t>Vca</w:t>
      </w:r>
      <w:proofErr w:type="spellEnd"/>
      <w:r>
        <w:t xml:space="preserve"> a 500 </w:t>
      </w:r>
      <w:proofErr w:type="spellStart"/>
      <w:r>
        <w:t>Vca</w:t>
      </w:r>
      <w:proofErr w:type="spellEnd"/>
      <w:r>
        <w:t>;</w:t>
      </w:r>
    </w:p>
    <w:p w14:paraId="53251A0A" w14:textId="0ECF264C" w:rsidR="003D1074" w:rsidRDefault="003D1074" w:rsidP="003D1074">
      <w:pPr>
        <w:pStyle w:val="nivel3"/>
        <w:rPr>
          <w:szCs w:val="22"/>
        </w:rPr>
      </w:pPr>
      <w:r>
        <w:t xml:space="preserve">Medição de corrente na faixa de 20 </w:t>
      </w:r>
      <w:proofErr w:type="spellStart"/>
      <w:r>
        <w:t>mA</w:t>
      </w:r>
      <w:proofErr w:type="spellEnd"/>
      <w:r>
        <w:t xml:space="preserve"> a 5 A;</w:t>
      </w:r>
    </w:p>
    <w:p w14:paraId="5FB9DC85" w14:textId="7FE82007" w:rsidR="00F63A80" w:rsidRPr="006626D5" w:rsidRDefault="00F63A80" w:rsidP="00BD72A3">
      <w:pPr>
        <w:pStyle w:val="nivel3"/>
      </w:pPr>
      <w:r w:rsidRPr="006626D5">
        <w:t>Medição do consumo de energia em kWh</w:t>
      </w:r>
      <w:r w:rsidR="00F730D8" w:rsidRPr="006626D5">
        <w:t>;</w:t>
      </w:r>
    </w:p>
    <w:p w14:paraId="5A645ED0" w14:textId="77777777" w:rsidR="00BD72A3" w:rsidRPr="006626D5" w:rsidRDefault="00BD72A3" w:rsidP="00BD72A3">
      <w:pPr>
        <w:pStyle w:val="nivel2"/>
        <w:rPr>
          <w:rFonts w:cs="Arial"/>
          <w:b/>
          <w:szCs w:val="22"/>
        </w:rPr>
      </w:pPr>
      <w:r w:rsidRPr="006626D5">
        <w:rPr>
          <w:rFonts w:cs="Arial"/>
          <w:b/>
          <w:szCs w:val="22"/>
        </w:rPr>
        <w:t>Medidor de Consumo de Água.</w:t>
      </w:r>
    </w:p>
    <w:p w14:paraId="5A645ED1" w14:textId="182CED35" w:rsidR="00BD72A3" w:rsidRPr="006626D5" w:rsidRDefault="00BD72A3" w:rsidP="00BD72A3">
      <w:pPr>
        <w:pStyle w:val="nivel3"/>
      </w:pPr>
      <w:r w:rsidRPr="006626D5">
        <w:t>Capacidade de medição de flux</w:t>
      </w:r>
      <w:r w:rsidR="00F63A80" w:rsidRPr="006626D5">
        <w:t>o</w:t>
      </w:r>
      <w:r w:rsidRPr="006626D5">
        <w:t xml:space="preserve"> de água </w:t>
      </w:r>
      <w:r w:rsidR="00F74DD0" w:rsidRPr="006626D5">
        <w:t xml:space="preserve">em m³, </w:t>
      </w:r>
      <w:r w:rsidRPr="006626D5">
        <w:t>de acordo com a capacidade de consumo de cada unidade.</w:t>
      </w:r>
    </w:p>
    <w:p w14:paraId="5A645ED2" w14:textId="77777777" w:rsidR="00BD72A3" w:rsidRPr="006626D5" w:rsidRDefault="00BD72A3" w:rsidP="00BD72A3">
      <w:pPr>
        <w:pStyle w:val="nivel2"/>
        <w:rPr>
          <w:rFonts w:cs="Arial"/>
          <w:b/>
          <w:szCs w:val="22"/>
        </w:rPr>
      </w:pPr>
      <w:r w:rsidRPr="006626D5">
        <w:rPr>
          <w:rFonts w:cs="Arial"/>
          <w:b/>
          <w:szCs w:val="22"/>
        </w:rPr>
        <w:t>Medidor de Temperatura.</w:t>
      </w:r>
    </w:p>
    <w:p w14:paraId="6760EEAA" w14:textId="3F734E16" w:rsidR="00F5616B" w:rsidRDefault="00F5616B" w:rsidP="00F5616B">
      <w:pPr>
        <w:pStyle w:val="nivel3"/>
        <w:rPr>
          <w:szCs w:val="22"/>
        </w:rPr>
      </w:pPr>
      <w:r>
        <w:t>Medição de temperatura na faixa de -10 a 85 °C, ± 3%;</w:t>
      </w:r>
    </w:p>
    <w:p w14:paraId="147EE616" w14:textId="77777777" w:rsidR="000C4A47" w:rsidRPr="006626D5" w:rsidRDefault="000C4A47" w:rsidP="000C4A47">
      <w:pPr>
        <w:pStyle w:val="nivel1"/>
        <w:numPr>
          <w:ilvl w:val="0"/>
          <w:numId w:val="0"/>
        </w:numPr>
        <w:ind w:left="1134" w:hanging="1134"/>
      </w:pPr>
    </w:p>
    <w:p w14:paraId="5A645ED4" w14:textId="77777777" w:rsidR="00BD72A3" w:rsidRPr="006626D5" w:rsidRDefault="00BD72A3" w:rsidP="00BD72A3">
      <w:pPr>
        <w:pStyle w:val="nivel2"/>
        <w:rPr>
          <w:rFonts w:cs="Arial"/>
          <w:b/>
          <w:szCs w:val="22"/>
        </w:rPr>
      </w:pPr>
      <w:r w:rsidRPr="006626D5">
        <w:rPr>
          <w:rFonts w:cs="Arial"/>
          <w:b/>
          <w:szCs w:val="22"/>
        </w:rPr>
        <w:t>Medidor de Umidade.</w:t>
      </w:r>
    </w:p>
    <w:p w14:paraId="5A645ED5" w14:textId="77777777" w:rsidR="00BD72A3" w:rsidRPr="006626D5" w:rsidRDefault="00BD72A3" w:rsidP="00BD72A3">
      <w:pPr>
        <w:pStyle w:val="nivel3"/>
      </w:pPr>
      <w:r w:rsidRPr="006626D5">
        <w:t xml:space="preserve">Medição de umidade na faixa de 0 a 99%, </w:t>
      </w:r>
      <w:r w:rsidRPr="006626D5">
        <w:rPr>
          <w:rFonts w:cs="Arial"/>
        </w:rPr>
        <w:t>±</w:t>
      </w:r>
      <w:r w:rsidRPr="006626D5">
        <w:t xml:space="preserve"> 3%;</w:t>
      </w:r>
    </w:p>
    <w:p w14:paraId="5A645ED6" w14:textId="1715BBA3" w:rsidR="00BD72A3" w:rsidRPr="006626D5" w:rsidRDefault="00BD72A3" w:rsidP="00BD72A3">
      <w:pPr>
        <w:pStyle w:val="nivel2"/>
        <w:rPr>
          <w:rFonts w:cs="Arial"/>
          <w:b/>
          <w:szCs w:val="22"/>
        </w:rPr>
      </w:pPr>
      <w:r w:rsidRPr="006626D5">
        <w:rPr>
          <w:rFonts w:cs="Arial"/>
          <w:b/>
          <w:szCs w:val="22"/>
        </w:rPr>
        <w:t>Medidor de Lumin</w:t>
      </w:r>
      <w:r w:rsidR="00FE2BDE" w:rsidRPr="006626D5">
        <w:rPr>
          <w:rFonts w:cs="Arial"/>
          <w:b/>
          <w:szCs w:val="22"/>
        </w:rPr>
        <w:t>osidade</w:t>
      </w:r>
      <w:r w:rsidRPr="006626D5">
        <w:rPr>
          <w:rFonts w:cs="Arial"/>
          <w:b/>
          <w:szCs w:val="22"/>
        </w:rPr>
        <w:t>.</w:t>
      </w:r>
    </w:p>
    <w:p w14:paraId="5A645ED7" w14:textId="2D3FD00D" w:rsidR="00BD72A3" w:rsidRPr="006626D5" w:rsidRDefault="00BD72A3" w:rsidP="00BD72A3">
      <w:pPr>
        <w:pStyle w:val="nivel3"/>
      </w:pPr>
      <w:r w:rsidRPr="006626D5">
        <w:t xml:space="preserve">Medir intensidade da luz na faixa de 1 a 65.535 </w:t>
      </w:r>
      <w:proofErr w:type="spellStart"/>
      <w:r w:rsidRPr="006626D5">
        <w:t>lx</w:t>
      </w:r>
      <w:proofErr w:type="spellEnd"/>
      <w:r w:rsidR="000C4A47" w:rsidRPr="006626D5">
        <w:t>.</w:t>
      </w:r>
    </w:p>
    <w:p w14:paraId="74D3D939" w14:textId="77777777" w:rsidR="000C4A47" w:rsidRPr="006626D5" w:rsidRDefault="000C4A47" w:rsidP="000C4A47">
      <w:pPr>
        <w:pStyle w:val="nivel1"/>
        <w:numPr>
          <w:ilvl w:val="0"/>
          <w:numId w:val="0"/>
        </w:numPr>
        <w:ind w:left="1134" w:hanging="1134"/>
      </w:pPr>
    </w:p>
    <w:p w14:paraId="5A645ED8" w14:textId="77777777" w:rsidR="00BD72A3" w:rsidRPr="006626D5" w:rsidRDefault="00BD72A3" w:rsidP="00BD72A3">
      <w:pPr>
        <w:pStyle w:val="nivel2"/>
        <w:rPr>
          <w:rFonts w:cs="Arial"/>
          <w:b/>
          <w:szCs w:val="22"/>
        </w:rPr>
      </w:pPr>
      <w:r w:rsidRPr="006626D5">
        <w:rPr>
          <w:rFonts w:cs="Arial"/>
          <w:b/>
          <w:szCs w:val="22"/>
        </w:rPr>
        <w:t>Sensor de Qualidade do Ar e CO2.</w:t>
      </w:r>
    </w:p>
    <w:p w14:paraId="5A645ED9" w14:textId="77777777" w:rsidR="00BD72A3" w:rsidRPr="006626D5" w:rsidRDefault="00BD72A3" w:rsidP="00BD72A3">
      <w:pPr>
        <w:pStyle w:val="nivel3"/>
      </w:pPr>
      <w:r w:rsidRPr="006626D5">
        <w:lastRenderedPageBreak/>
        <w:t>Detecção de compostos voláteis orgânicos (</w:t>
      </w:r>
      <w:proofErr w:type="spellStart"/>
      <w:r w:rsidRPr="006626D5">
        <w:t>eTVOC</w:t>
      </w:r>
      <w:proofErr w:type="spellEnd"/>
      <w:r w:rsidRPr="006626D5">
        <w:t xml:space="preserve">) com indicação de Qualidade do Ar (IAQ) (range de 0 a 32768 </w:t>
      </w:r>
      <w:proofErr w:type="spellStart"/>
      <w:r w:rsidRPr="006626D5">
        <w:t>ppb</w:t>
      </w:r>
      <w:proofErr w:type="spellEnd"/>
      <w:r w:rsidRPr="006626D5">
        <w:t>);</w:t>
      </w:r>
    </w:p>
    <w:p w14:paraId="5A645EDA" w14:textId="77777777" w:rsidR="00BD72A3" w:rsidRPr="006626D5" w:rsidRDefault="00BD72A3" w:rsidP="00BD72A3">
      <w:pPr>
        <w:pStyle w:val="nivel3"/>
      </w:pPr>
      <w:r w:rsidRPr="006626D5">
        <w:t xml:space="preserve">Nível Equivalente de CO2 (eCO2, range de 400 a 29206 </w:t>
      </w:r>
      <w:proofErr w:type="spellStart"/>
      <w:r w:rsidRPr="006626D5">
        <w:t>ppm</w:t>
      </w:r>
      <w:proofErr w:type="spellEnd"/>
      <w:r w:rsidRPr="006626D5">
        <w:t>. Valores calculados por software, baseado no nível de TVOC);</w:t>
      </w:r>
    </w:p>
    <w:p w14:paraId="5A645EDB" w14:textId="77777777" w:rsidR="00BD72A3" w:rsidRDefault="00BD72A3" w:rsidP="00BD72A3">
      <w:pPr>
        <w:jc w:val="both"/>
        <w:rPr>
          <w:rFonts w:ascii="Arial" w:hAnsi="Arial" w:cs="Arial"/>
        </w:rPr>
      </w:pPr>
    </w:p>
    <w:p w14:paraId="5A645EDC" w14:textId="77777777" w:rsidR="005C476C" w:rsidRPr="00EF19D8" w:rsidRDefault="005C476C" w:rsidP="005C476C">
      <w:pPr>
        <w:jc w:val="both"/>
        <w:rPr>
          <w:rFonts w:ascii="Arial" w:hAnsi="Arial" w:cs="Arial"/>
        </w:rPr>
      </w:pPr>
    </w:p>
    <w:p w14:paraId="5A645EDD" w14:textId="77777777" w:rsidR="005C476C" w:rsidRPr="00EF19D8" w:rsidRDefault="005C476C" w:rsidP="005C476C">
      <w:pPr>
        <w:pStyle w:val="nivel1"/>
        <w:rPr>
          <w:rFonts w:cs="Arial"/>
          <w:szCs w:val="22"/>
        </w:rPr>
      </w:pPr>
      <w:bookmarkStart w:id="11" w:name="_Toc28078292"/>
      <w:bookmarkStart w:id="12" w:name="_Toc28605734"/>
      <w:bookmarkStart w:id="13" w:name="_Toc28609239"/>
      <w:r>
        <w:rPr>
          <w:rFonts w:cs="Arial"/>
          <w:szCs w:val="22"/>
        </w:rPr>
        <w:t>CONFIGURAÇÃO DE ALARMES E INDICADORES</w:t>
      </w:r>
      <w:bookmarkEnd w:id="11"/>
      <w:bookmarkEnd w:id="12"/>
      <w:bookmarkEnd w:id="13"/>
    </w:p>
    <w:p w14:paraId="683DDD44" w14:textId="3BFCF246" w:rsidR="003D1074" w:rsidRDefault="003D1074" w:rsidP="003D1074">
      <w:pPr>
        <w:pStyle w:val="nivel2"/>
        <w:rPr>
          <w:szCs w:val="22"/>
        </w:rPr>
      </w:pPr>
      <w:r>
        <w:t>O sistema deve ter possibilidade de programação de limiares para geração de alarmes para todas as métricas definidas, bem como deverá notificar imediatamente os usuários definidos sempre que um limiar for ultrapassado, conforme regras e destinatários configuráveis.</w:t>
      </w:r>
    </w:p>
    <w:p w14:paraId="76BF5343" w14:textId="71E737E6" w:rsidR="003D1074" w:rsidRDefault="003D1074" w:rsidP="003D1074">
      <w:pPr>
        <w:pStyle w:val="nivel2"/>
        <w:rPr>
          <w:szCs w:val="22"/>
        </w:rPr>
      </w:pPr>
      <w:r>
        <w:t>O sistema deverá também prever a criação de indicadores de gestão baseada nas métricas definidas no item 1.1 deste apêndice ou em uma combinação delas, com definição de metas, limite superior e limite inferior.</w:t>
      </w:r>
    </w:p>
    <w:p w14:paraId="5A645EE0" w14:textId="77777777" w:rsidR="005C476C" w:rsidRPr="00EF19D8" w:rsidRDefault="005C476C" w:rsidP="005C476C">
      <w:pPr>
        <w:pStyle w:val="nivel2"/>
        <w:rPr>
          <w:rFonts w:cs="Arial"/>
          <w:szCs w:val="22"/>
        </w:rPr>
      </w:pPr>
      <w:r w:rsidRPr="00EF19D8">
        <w:rPr>
          <w:rFonts w:cs="Arial"/>
          <w:szCs w:val="22"/>
        </w:rPr>
        <w:t xml:space="preserve">Caberá à </w:t>
      </w:r>
      <w:r>
        <w:rPr>
          <w:rFonts w:cs="Arial"/>
          <w:szCs w:val="22"/>
        </w:rPr>
        <w:t>CONTRATADA</w:t>
      </w:r>
      <w:r w:rsidRPr="00EF19D8">
        <w:rPr>
          <w:rFonts w:cs="Arial"/>
          <w:szCs w:val="22"/>
        </w:rPr>
        <w:t xml:space="preserve"> dimensionar sua equipe, logística e estoque para o fornecimento tempestivo de mão-de-obra, peças e materiais necessários ao cumprimento das obrigações e atendimento aos prazos previstos em contrato, independentemente das condições e prazos de atendimento de garantia por parte dos fornecedores/fabricantes.</w:t>
      </w:r>
    </w:p>
    <w:p w14:paraId="5A645EE1" w14:textId="77777777" w:rsidR="005C476C" w:rsidRPr="00EF19D8" w:rsidRDefault="005C476C" w:rsidP="005C476C">
      <w:pPr>
        <w:pStyle w:val="nivel2"/>
        <w:rPr>
          <w:rFonts w:cs="Arial"/>
          <w:szCs w:val="22"/>
        </w:rPr>
      </w:pPr>
      <w:r w:rsidRPr="00EF19D8">
        <w:rPr>
          <w:rFonts w:cs="Arial"/>
          <w:szCs w:val="22"/>
        </w:rPr>
        <w:t>Todos os instrumentos na prestação dos serviços constantes desse contrato deverão ser aferidos com a frequência recomendada pelos fabricantes ou legislações específicas e calibrados por empresas credenciadas pelo INMETRO para tal serviço, devendo ser apresentada có</w:t>
      </w:r>
      <w:r>
        <w:rPr>
          <w:rFonts w:cs="Arial"/>
          <w:szCs w:val="22"/>
        </w:rPr>
        <w:t>pia do certificado à CAIXA/FILIAL</w:t>
      </w:r>
      <w:r w:rsidRPr="00EF19D8">
        <w:rPr>
          <w:rFonts w:cs="Arial"/>
          <w:szCs w:val="22"/>
        </w:rPr>
        <w:t xml:space="preserve"> para constatação do atendimento em referência.</w:t>
      </w:r>
    </w:p>
    <w:p w14:paraId="5A645EE2" w14:textId="3B8182AA" w:rsidR="005C476C" w:rsidRPr="00205019" w:rsidRDefault="005C476C" w:rsidP="005C476C">
      <w:pPr>
        <w:pStyle w:val="nivel2"/>
        <w:rPr>
          <w:rFonts w:cs="Arial"/>
          <w:szCs w:val="22"/>
        </w:rPr>
      </w:pPr>
      <w:r w:rsidRPr="00205019">
        <w:rPr>
          <w:rFonts w:cs="Arial"/>
          <w:szCs w:val="22"/>
        </w:rPr>
        <w:t xml:space="preserve">É facultado à CAIXA realizar vistoria técnica nas instalações da </w:t>
      </w:r>
      <w:r w:rsidR="00F74DD0">
        <w:rPr>
          <w:rFonts w:cs="Arial"/>
          <w:szCs w:val="22"/>
        </w:rPr>
        <w:t>CONTRATADA</w:t>
      </w:r>
      <w:r w:rsidRPr="00205019">
        <w:rPr>
          <w:rFonts w:cs="Arial"/>
          <w:szCs w:val="22"/>
        </w:rPr>
        <w:t xml:space="preserve"> para constatação da existência do ferramental e instrumental, assim como da sua estrutura declarada.</w:t>
      </w:r>
    </w:p>
    <w:p w14:paraId="5A645EE3" w14:textId="77777777" w:rsidR="005C476C" w:rsidRPr="00EF19D8" w:rsidRDefault="005C476C" w:rsidP="005C476C">
      <w:pPr>
        <w:pStyle w:val="nivel2"/>
        <w:rPr>
          <w:rFonts w:cs="Arial"/>
          <w:szCs w:val="22"/>
        </w:rPr>
      </w:pPr>
      <w:r w:rsidRPr="00EF19D8">
        <w:rPr>
          <w:rFonts w:cs="Arial"/>
          <w:szCs w:val="22"/>
        </w:rPr>
        <w:t xml:space="preserve">A CONTRATADA deverá realizar imediatamente todas as correções necessárias detectadas nos procedimentos de manutenção corretiva </w:t>
      </w:r>
      <w:r>
        <w:rPr>
          <w:rFonts w:cs="Arial"/>
          <w:szCs w:val="22"/>
        </w:rPr>
        <w:t xml:space="preserve">e preventiva </w:t>
      </w:r>
      <w:r w:rsidRPr="00EF19D8">
        <w:rPr>
          <w:rFonts w:cs="Arial"/>
          <w:szCs w:val="22"/>
        </w:rPr>
        <w:t>sem custo adicional para a CAIXA.</w:t>
      </w:r>
    </w:p>
    <w:p w14:paraId="5A645EE4" w14:textId="77777777" w:rsidR="005C476C" w:rsidRPr="00EF19D8" w:rsidRDefault="005C476C" w:rsidP="005C476C">
      <w:pPr>
        <w:jc w:val="both"/>
        <w:rPr>
          <w:rFonts w:ascii="Arial" w:hAnsi="Arial" w:cs="Arial"/>
        </w:rPr>
      </w:pPr>
    </w:p>
    <w:p w14:paraId="5A645EE5" w14:textId="77777777" w:rsidR="005C476C" w:rsidRPr="00EF19D8" w:rsidRDefault="005C476C" w:rsidP="005C476C">
      <w:pPr>
        <w:pStyle w:val="nivel1"/>
        <w:rPr>
          <w:rFonts w:cs="Arial"/>
          <w:szCs w:val="22"/>
        </w:rPr>
      </w:pPr>
      <w:bookmarkStart w:id="14" w:name="_Toc385431328"/>
      <w:bookmarkStart w:id="15" w:name="_Toc28078293"/>
      <w:bookmarkStart w:id="16" w:name="_Toc28605735"/>
      <w:bookmarkStart w:id="17" w:name="_Toc28609240"/>
      <w:r w:rsidRPr="00EF19D8">
        <w:rPr>
          <w:rFonts w:cs="Arial"/>
          <w:szCs w:val="22"/>
        </w:rPr>
        <w:t xml:space="preserve">PLANEJAMENTO DE EXECUÇÃO DE </w:t>
      </w:r>
      <w:r>
        <w:rPr>
          <w:rFonts w:cs="Arial"/>
          <w:szCs w:val="22"/>
        </w:rPr>
        <w:t>INSTALAÇÃO E MANUTENÇÃO DOS DISPOSITIVOS DE MONITORAMENTO LOCAL</w:t>
      </w:r>
      <w:bookmarkEnd w:id="14"/>
      <w:bookmarkEnd w:id="15"/>
      <w:bookmarkEnd w:id="16"/>
      <w:bookmarkEnd w:id="17"/>
    </w:p>
    <w:p w14:paraId="5A645EE6" w14:textId="77777777" w:rsidR="005C476C" w:rsidRPr="00EF19D8" w:rsidRDefault="005C476C" w:rsidP="005C476C">
      <w:pPr>
        <w:pStyle w:val="nivel2"/>
        <w:rPr>
          <w:rFonts w:cs="Arial"/>
          <w:szCs w:val="22"/>
        </w:rPr>
      </w:pPr>
      <w:r w:rsidRPr="00EF19D8">
        <w:rPr>
          <w:rFonts w:cs="Arial"/>
          <w:szCs w:val="22"/>
        </w:rPr>
        <w:t xml:space="preserve">Os serviços de </w:t>
      </w:r>
      <w:r>
        <w:rPr>
          <w:rFonts w:cs="Arial"/>
          <w:szCs w:val="22"/>
        </w:rPr>
        <w:t>instalação e manutenção dos dispositivos da solução que</w:t>
      </w:r>
      <w:r w:rsidRPr="00EF19D8">
        <w:rPr>
          <w:rFonts w:cs="Arial"/>
          <w:szCs w:val="22"/>
        </w:rPr>
        <w:t xml:space="preserve">, durante a sua execução, gerar transtornos aos ocupantes do imóvel (empregados e clientes), e desde que não se caracterizem como emergenciais, deverão ser previamente planejados para horário mais conveniente, não impedindo que os demais serviços sejam normalmente realizados, de acordo com a programação estabelecida. </w:t>
      </w:r>
    </w:p>
    <w:p w14:paraId="5A645EE7" w14:textId="77777777" w:rsidR="005C476C" w:rsidRPr="00EF19D8" w:rsidRDefault="005C476C" w:rsidP="005C476C">
      <w:pPr>
        <w:pStyle w:val="nivel2"/>
        <w:rPr>
          <w:rFonts w:cs="Arial"/>
          <w:szCs w:val="22"/>
        </w:rPr>
      </w:pPr>
      <w:r w:rsidRPr="00EF19D8">
        <w:rPr>
          <w:rFonts w:cs="Arial"/>
          <w:szCs w:val="22"/>
        </w:rPr>
        <w:t xml:space="preserve">Ficam caracterizados como serviços que possam interferir ou trazer transtornos de qualquer natureza ao funcionamento dos ambientes atendidos aqueles que: </w:t>
      </w:r>
    </w:p>
    <w:p w14:paraId="5A645EE8"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 xml:space="preserve">Resultam em parada de funcionamento dos equipamentos do sistema de climatização por período suficiente para elevar a temperatura interna em níveis acima dos parâmetros máximos estabelecidos na norma técnica ABNT 16.401/2008, gerando desconforto térmico aos usuários e </w:t>
      </w:r>
      <w:r w:rsidRPr="00EF19D8">
        <w:rPr>
          <w:rFonts w:ascii="Arial" w:hAnsi="Arial" w:cs="Arial"/>
          <w:sz w:val="22"/>
          <w:szCs w:val="22"/>
        </w:rPr>
        <w:lastRenderedPageBreak/>
        <w:t>desatendimento aos equipamentos dependentes de climatização;</w:t>
      </w:r>
    </w:p>
    <w:p w14:paraId="5A645EE9"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 xml:space="preserve">Necessitem de espaço físico em locais de grande concentração momentânea de pessoas, sem condições de remanejamento </w:t>
      </w:r>
      <w:proofErr w:type="gramStart"/>
      <w:r w:rsidRPr="00EF19D8">
        <w:rPr>
          <w:rFonts w:ascii="Arial" w:hAnsi="Arial" w:cs="Arial"/>
          <w:sz w:val="22"/>
          <w:szCs w:val="22"/>
        </w:rPr>
        <w:t>das mesmas</w:t>
      </w:r>
      <w:proofErr w:type="gramEnd"/>
      <w:r w:rsidRPr="00EF19D8">
        <w:rPr>
          <w:rFonts w:ascii="Arial" w:hAnsi="Arial" w:cs="Arial"/>
          <w:sz w:val="22"/>
          <w:szCs w:val="22"/>
        </w:rPr>
        <w:t xml:space="preserve"> para outro local;</w:t>
      </w:r>
    </w:p>
    <w:p w14:paraId="5A645EEA"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Impliquem em desligamento total ou parcial da energia elétrica da unidade;</w:t>
      </w:r>
    </w:p>
    <w:p w14:paraId="5A645EEB"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Interfiram no trânsito ou comprometam a segurança física de empregados e clientes da CAIXA;</w:t>
      </w:r>
    </w:p>
    <w:p w14:paraId="5A645EEC"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Causem grande desconforto a empregados e clientes da CAIXA (barulho, sujidades, odores);</w:t>
      </w:r>
    </w:p>
    <w:p w14:paraId="5A645EED" w14:textId="77777777" w:rsidR="005C476C" w:rsidRPr="00EF19D8" w:rsidRDefault="005C476C" w:rsidP="005C476C">
      <w:pPr>
        <w:pStyle w:val="Recuodecorpodetexto21"/>
        <w:numPr>
          <w:ilvl w:val="0"/>
          <w:numId w:val="3"/>
        </w:numPr>
        <w:spacing w:after="120"/>
        <w:ind w:right="-68"/>
        <w:rPr>
          <w:rFonts w:ascii="Arial" w:hAnsi="Arial" w:cs="Arial"/>
          <w:sz w:val="22"/>
          <w:szCs w:val="22"/>
        </w:rPr>
      </w:pPr>
      <w:r w:rsidRPr="00EF19D8">
        <w:rPr>
          <w:rFonts w:ascii="Arial" w:hAnsi="Arial" w:cs="Arial"/>
          <w:sz w:val="22"/>
          <w:szCs w:val="22"/>
        </w:rPr>
        <w:t>Qualquer outra intervenção que signifique parada total da unidade ou de serviços essenciais à sua operação.</w:t>
      </w:r>
    </w:p>
    <w:p w14:paraId="5A645EEE" w14:textId="77777777" w:rsidR="005C476C" w:rsidRPr="00EF19D8" w:rsidRDefault="005C476C" w:rsidP="005C476C">
      <w:pPr>
        <w:pStyle w:val="nivel1"/>
        <w:numPr>
          <w:ilvl w:val="0"/>
          <w:numId w:val="0"/>
        </w:numPr>
        <w:tabs>
          <w:tab w:val="left" w:pos="0"/>
        </w:tabs>
        <w:jc w:val="both"/>
        <w:rPr>
          <w:rStyle w:val="TtulodoLivro"/>
          <w:rFonts w:cs="Arial"/>
          <w:szCs w:val="22"/>
        </w:rPr>
      </w:pPr>
      <w:bookmarkStart w:id="18" w:name="_Toc238641272"/>
      <w:bookmarkStart w:id="19" w:name="_Toc238876968"/>
    </w:p>
    <w:bookmarkEnd w:id="18"/>
    <w:bookmarkEnd w:id="19"/>
    <w:p w14:paraId="5A645EEF" w14:textId="77777777" w:rsidR="005C476C" w:rsidRDefault="005C476C" w:rsidP="005C476C">
      <w:pPr>
        <w:jc w:val="both"/>
        <w:rPr>
          <w:rFonts w:ascii="Arial" w:hAnsi="Arial" w:cs="Arial"/>
        </w:rPr>
      </w:pPr>
    </w:p>
    <w:p w14:paraId="5A645EF0" w14:textId="77777777" w:rsidR="005C476C" w:rsidRDefault="005C476C" w:rsidP="005C476C">
      <w:pPr>
        <w:jc w:val="both"/>
        <w:rPr>
          <w:rFonts w:ascii="Arial" w:hAnsi="Arial" w:cs="Arial"/>
        </w:rPr>
      </w:pPr>
    </w:p>
    <w:p w14:paraId="5A645EF1" w14:textId="77777777" w:rsidR="005C476C" w:rsidRPr="00CF58F1" w:rsidRDefault="005C476C" w:rsidP="005C476C">
      <w:pPr>
        <w:pStyle w:val="nivel1"/>
        <w:rPr>
          <w:rFonts w:cs="Arial"/>
          <w:szCs w:val="22"/>
        </w:rPr>
      </w:pPr>
      <w:r>
        <w:rPr>
          <w:rFonts w:cs="Arial"/>
          <w:szCs w:val="22"/>
        </w:rPr>
        <w:br w:type="page"/>
      </w:r>
      <w:bookmarkStart w:id="20" w:name="_Toc209947072"/>
      <w:bookmarkStart w:id="21" w:name="_Toc28078294"/>
      <w:bookmarkStart w:id="22" w:name="_Toc28605736"/>
      <w:bookmarkStart w:id="23" w:name="_Toc28609241"/>
      <w:r w:rsidR="006445DC" w:rsidRPr="00015DDC">
        <w:rPr>
          <w:rFonts w:cs="Arial"/>
          <w:szCs w:val="22"/>
        </w:rPr>
        <w:lastRenderedPageBreak/>
        <w:t xml:space="preserve">MODELO DE RELATÓRIO DE </w:t>
      </w:r>
      <w:bookmarkEnd w:id="20"/>
      <w:r w:rsidR="006445DC">
        <w:rPr>
          <w:rFonts w:cs="Arial"/>
          <w:szCs w:val="22"/>
        </w:rPr>
        <w:t>INSTALAÇÃO EM UNIDADES</w:t>
      </w:r>
      <w:bookmarkEnd w:id="21"/>
      <w:bookmarkEnd w:id="22"/>
      <w:bookmarkEnd w:id="23"/>
    </w:p>
    <w:p w14:paraId="5A645EF2" w14:textId="77777777" w:rsidR="005C476C" w:rsidRDefault="005C476C" w:rsidP="005C476C">
      <w:pPr>
        <w:pStyle w:val="nivel2"/>
        <w:rPr>
          <w:rFonts w:cs="Arial"/>
          <w:szCs w:val="22"/>
        </w:rPr>
      </w:pPr>
      <w:r>
        <w:rPr>
          <w:rFonts w:cs="Arial"/>
          <w:szCs w:val="22"/>
        </w:rPr>
        <w:t>A Contratada deve preencher um relatório com as informações de instalação de dispositivos em cada unidade agregada ao processo de gestão remota de infraestrutura</w:t>
      </w:r>
      <w:r w:rsidRPr="00EF19D8">
        <w:rPr>
          <w:rFonts w:cs="Arial"/>
          <w:szCs w:val="22"/>
        </w:rPr>
        <w:t xml:space="preserve">. </w:t>
      </w:r>
    </w:p>
    <w:p w14:paraId="5A645EF3" w14:textId="77777777" w:rsidR="005C476C" w:rsidRPr="00EF19D8" w:rsidRDefault="005C476C" w:rsidP="005C476C">
      <w:pPr>
        <w:pStyle w:val="nivel2"/>
        <w:rPr>
          <w:rFonts w:cs="Arial"/>
          <w:szCs w:val="22"/>
        </w:rPr>
      </w:pPr>
      <w:r>
        <w:rPr>
          <w:rFonts w:cs="Arial"/>
          <w:szCs w:val="22"/>
        </w:rPr>
        <w:t>A tabela a seguir é um modelo do relatório de instalação e poderá ser alterado pela CAIXA a partir de entendimentos com a Contratada.</w:t>
      </w:r>
    </w:p>
    <w:tbl>
      <w:tblPr>
        <w:tblW w:w="5000" w:type="pct"/>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1" w:type="dxa"/>
          <w:right w:w="71" w:type="dxa"/>
        </w:tblCellMar>
        <w:tblLook w:val="0000" w:firstRow="0" w:lastRow="0" w:firstColumn="0" w:lastColumn="0" w:noHBand="0" w:noVBand="0"/>
      </w:tblPr>
      <w:tblGrid>
        <w:gridCol w:w="1488"/>
        <w:gridCol w:w="1065"/>
        <w:gridCol w:w="337"/>
        <w:gridCol w:w="1416"/>
        <w:gridCol w:w="1191"/>
        <w:gridCol w:w="337"/>
        <w:gridCol w:w="772"/>
        <w:gridCol w:w="605"/>
        <w:gridCol w:w="1435"/>
      </w:tblGrid>
      <w:tr w:rsidR="005C476C" w:rsidRPr="00695521" w14:paraId="5A645EF9" w14:textId="77777777" w:rsidTr="005C476C">
        <w:trPr>
          <w:cantSplit/>
          <w:trHeight w:val="1134"/>
        </w:trPr>
        <w:tc>
          <w:tcPr>
            <w:tcW w:w="1671" w:type="pct"/>
            <w:gridSpan w:val="3"/>
            <w:vAlign w:val="center"/>
          </w:tcPr>
          <w:p w14:paraId="5A645EF4" w14:textId="77777777" w:rsidR="005C476C" w:rsidRPr="00695521" w:rsidRDefault="005C476C" w:rsidP="005C476C">
            <w:pPr>
              <w:jc w:val="center"/>
              <w:rPr>
                <w:rFonts w:ascii="Arial" w:hAnsi="Arial" w:cs="Arial"/>
              </w:rPr>
            </w:pPr>
            <w:r w:rsidRPr="00695521">
              <w:rPr>
                <w:rFonts w:ascii="Arial" w:hAnsi="Arial" w:cs="Arial"/>
                <w:b/>
              </w:rPr>
              <w:t>Logotipo da empresa</w:t>
            </w:r>
          </w:p>
        </w:tc>
        <w:tc>
          <w:tcPr>
            <w:tcW w:w="1703" w:type="pct"/>
            <w:gridSpan w:val="3"/>
            <w:vMerge w:val="restart"/>
          </w:tcPr>
          <w:p w14:paraId="5A645EF5" w14:textId="77777777" w:rsidR="005C476C" w:rsidRPr="00695521" w:rsidRDefault="004B5329" w:rsidP="005C476C">
            <w:pPr>
              <w:rPr>
                <w:rFonts w:ascii="Arial" w:hAnsi="Arial" w:cs="Arial"/>
              </w:rPr>
            </w:pPr>
            <w:r>
              <w:rPr>
                <w:noProof/>
              </w:rPr>
              <w:pict w14:anchorId="5A645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s2050" type="#_x0000_t75" alt="MARCA DOC.jpg" style="position:absolute;margin-left:3.05pt;margin-top:8.45pt;width:129.65pt;height:49.3pt;z-index:251657728;visibility:visible;mso-position-horizontal-relative:margin;mso-position-vertical-relative:margin" o:allowoverlap="f">
                  <v:imagedata r:id="rId11" o:title="MARCA DOC"/>
                  <o:lock v:ext="edit" aspectratio="f"/>
                  <w10:wrap anchorx="margin" anchory="margin"/>
                </v:shape>
              </w:pict>
            </w:r>
          </w:p>
        </w:tc>
        <w:tc>
          <w:tcPr>
            <w:tcW w:w="796" w:type="pct"/>
            <w:gridSpan w:val="2"/>
            <w:vAlign w:val="center"/>
          </w:tcPr>
          <w:p w14:paraId="5A645EF6" w14:textId="77777777" w:rsidR="005C476C" w:rsidRPr="00695521" w:rsidRDefault="005C476C" w:rsidP="005C476C">
            <w:pPr>
              <w:rPr>
                <w:rFonts w:ascii="Arial" w:hAnsi="Arial" w:cs="Arial"/>
              </w:rPr>
            </w:pPr>
            <w:r w:rsidRPr="00695521">
              <w:rPr>
                <w:rFonts w:ascii="Arial" w:hAnsi="Arial" w:cs="Arial"/>
              </w:rPr>
              <w:t>Numeração de controle da empresa</w:t>
            </w:r>
          </w:p>
        </w:tc>
        <w:tc>
          <w:tcPr>
            <w:tcW w:w="830" w:type="pct"/>
            <w:vAlign w:val="center"/>
          </w:tcPr>
          <w:p w14:paraId="5A645EF7" w14:textId="77777777" w:rsidR="005C476C" w:rsidRPr="00695521" w:rsidRDefault="005C476C" w:rsidP="005C476C">
            <w:pPr>
              <w:rPr>
                <w:rFonts w:ascii="Arial" w:hAnsi="Arial" w:cs="Arial"/>
              </w:rPr>
            </w:pPr>
            <w:r w:rsidRPr="00695521">
              <w:rPr>
                <w:rFonts w:ascii="Arial" w:hAnsi="Arial" w:cs="Arial"/>
              </w:rPr>
              <w:t>Página</w:t>
            </w:r>
          </w:p>
          <w:p w14:paraId="5A645EF8" w14:textId="77777777" w:rsidR="005C476C" w:rsidRPr="00695521" w:rsidRDefault="005C476C" w:rsidP="005C476C">
            <w:pPr>
              <w:rPr>
                <w:rFonts w:ascii="Arial" w:hAnsi="Arial" w:cs="Arial"/>
              </w:rPr>
            </w:pPr>
            <w:r w:rsidRPr="00695521">
              <w:rPr>
                <w:rFonts w:ascii="Arial" w:hAnsi="Arial" w:cs="Arial"/>
              </w:rPr>
              <w:t>01 de YY</w:t>
            </w:r>
          </w:p>
        </w:tc>
      </w:tr>
      <w:tr w:rsidR="005C476C" w:rsidRPr="00695521" w14:paraId="5A645EFE" w14:textId="77777777" w:rsidTr="005C476C">
        <w:trPr>
          <w:cantSplit/>
          <w:trHeight w:val="567"/>
        </w:trPr>
        <w:tc>
          <w:tcPr>
            <w:tcW w:w="1671" w:type="pct"/>
            <w:gridSpan w:val="3"/>
            <w:vAlign w:val="center"/>
          </w:tcPr>
          <w:p w14:paraId="5A645EFA" w14:textId="77777777" w:rsidR="005C476C" w:rsidRPr="00695521" w:rsidRDefault="005C476C" w:rsidP="005C476C">
            <w:pPr>
              <w:jc w:val="center"/>
              <w:rPr>
                <w:rFonts w:ascii="Arial" w:hAnsi="Arial" w:cs="Arial"/>
              </w:rPr>
            </w:pPr>
            <w:r w:rsidRPr="00695521">
              <w:rPr>
                <w:rFonts w:ascii="Arial" w:hAnsi="Arial" w:cs="Arial"/>
                <w:b/>
              </w:rPr>
              <w:t>Nome da empresa</w:t>
            </w:r>
          </w:p>
        </w:tc>
        <w:tc>
          <w:tcPr>
            <w:tcW w:w="1703" w:type="pct"/>
            <w:gridSpan w:val="3"/>
            <w:vMerge/>
            <w:vAlign w:val="center"/>
          </w:tcPr>
          <w:p w14:paraId="5A645EFB" w14:textId="77777777" w:rsidR="005C476C" w:rsidRPr="00695521" w:rsidRDefault="005C476C" w:rsidP="005C476C">
            <w:pPr>
              <w:rPr>
                <w:rFonts w:ascii="Arial" w:hAnsi="Arial" w:cs="Arial"/>
              </w:rPr>
            </w:pPr>
          </w:p>
        </w:tc>
        <w:tc>
          <w:tcPr>
            <w:tcW w:w="796" w:type="pct"/>
            <w:gridSpan w:val="2"/>
            <w:vAlign w:val="center"/>
          </w:tcPr>
          <w:p w14:paraId="5A645EFC" w14:textId="77777777" w:rsidR="005C476C" w:rsidRPr="00147B13" w:rsidRDefault="005C476C" w:rsidP="005C476C">
            <w:pPr>
              <w:rPr>
                <w:rFonts w:ascii="Arial" w:hAnsi="Arial" w:cs="Arial"/>
                <w:lang w:val="en-US"/>
              </w:rPr>
            </w:pPr>
            <w:r w:rsidRPr="00147B13">
              <w:rPr>
                <w:rFonts w:ascii="Arial" w:hAnsi="Arial" w:cs="Arial"/>
                <w:lang w:val="en-US"/>
              </w:rPr>
              <w:t>Data</w:t>
            </w:r>
          </w:p>
        </w:tc>
        <w:tc>
          <w:tcPr>
            <w:tcW w:w="830" w:type="pct"/>
            <w:vAlign w:val="center"/>
          </w:tcPr>
          <w:p w14:paraId="5A645EFD" w14:textId="77777777" w:rsidR="005C476C" w:rsidRPr="00695521" w:rsidRDefault="005C476C" w:rsidP="005C476C">
            <w:pPr>
              <w:rPr>
                <w:rFonts w:ascii="Arial" w:hAnsi="Arial" w:cs="Arial"/>
              </w:rPr>
            </w:pPr>
            <w:proofErr w:type="spellStart"/>
            <w:r>
              <w:rPr>
                <w:rFonts w:ascii="Arial" w:hAnsi="Arial" w:cs="Arial"/>
              </w:rPr>
              <w:t>d</w:t>
            </w:r>
            <w:r w:rsidRPr="00695521">
              <w:rPr>
                <w:rFonts w:ascii="Arial" w:hAnsi="Arial" w:cs="Arial"/>
              </w:rPr>
              <w:t>d</w:t>
            </w:r>
            <w:proofErr w:type="spellEnd"/>
            <w:r w:rsidRPr="00695521">
              <w:rPr>
                <w:rFonts w:ascii="Arial" w:hAnsi="Arial" w:cs="Arial"/>
              </w:rPr>
              <w:t>/mm/</w:t>
            </w:r>
            <w:proofErr w:type="spellStart"/>
            <w:r w:rsidRPr="00695521">
              <w:rPr>
                <w:rFonts w:ascii="Arial" w:hAnsi="Arial" w:cs="Arial"/>
              </w:rPr>
              <w:t>aaaa</w:t>
            </w:r>
            <w:proofErr w:type="spellEnd"/>
          </w:p>
        </w:tc>
      </w:tr>
      <w:tr w:rsidR="005C476C" w:rsidRPr="00695521" w14:paraId="5A645F00" w14:textId="77777777" w:rsidTr="005C476C">
        <w:tblPrEx>
          <w:tblCellMar>
            <w:left w:w="70" w:type="dxa"/>
            <w:right w:w="70" w:type="dxa"/>
          </w:tblCellMar>
        </w:tblPrEx>
        <w:tc>
          <w:tcPr>
            <w:tcW w:w="5000" w:type="pct"/>
            <w:gridSpan w:val="9"/>
            <w:shd w:val="pct30" w:color="auto" w:fill="FFFFFF"/>
            <w:vAlign w:val="center"/>
          </w:tcPr>
          <w:p w14:paraId="5A645EFF" w14:textId="77777777" w:rsidR="005C476C" w:rsidRPr="00695521" w:rsidRDefault="005C476C" w:rsidP="005C476C">
            <w:pPr>
              <w:rPr>
                <w:rFonts w:ascii="Arial" w:hAnsi="Arial" w:cs="Arial"/>
              </w:rPr>
            </w:pPr>
            <w:r w:rsidRPr="00695521">
              <w:rPr>
                <w:rFonts w:ascii="Arial" w:hAnsi="Arial" w:cs="Arial"/>
                <w:b/>
              </w:rPr>
              <w:t xml:space="preserve">RELATÓRIO DE </w:t>
            </w:r>
            <w:r>
              <w:rPr>
                <w:rFonts w:ascii="Arial" w:hAnsi="Arial" w:cs="Arial"/>
                <w:b/>
              </w:rPr>
              <w:t>INSTALAÇÃO DE DISPOSITIVOS</w:t>
            </w:r>
          </w:p>
        </w:tc>
      </w:tr>
      <w:tr w:rsidR="005C476C" w:rsidRPr="006C40B4" w14:paraId="5A645F02" w14:textId="77777777" w:rsidTr="005C476C">
        <w:tblPrEx>
          <w:tblCellMar>
            <w:left w:w="108" w:type="dxa"/>
            <w:right w:w="108" w:type="dxa"/>
          </w:tblCellMar>
          <w:tblLook w:val="01E0" w:firstRow="1" w:lastRow="1" w:firstColumn="1" w:lastColumn="1" w:noHBand="0" w:noVBand="0"/>
        </w:tblPrEx>
        <w:tc>
          <w:tcPr>
            <w:tcW w:w="5000" w:type="pct"/>
            <w:gridSpan w:val="9"/>
            <w:shd w:val="pct15" w:color="auto" w:fill="auto"/>
            <w:vAlign w:val="center"/>
          </w:tcPr>
          <w:p w14:paraId="5A645F01" w14:textId="77777777" w:rsidR="005C476C" w:rsidRPr="006C40B4" w:rsidRDefault="005C476C" w:rsidP="005C476C">
            <w:pPr>
              <w:rPr>
                <w:rFonts w:ascii="Arial" w:hAnsi="Arial" w:cs="Arial"/>
              </w:rPr>
            </w:pPr>
            <w:r w:rsidRPr="006C40B4">
              <w:rPr>
                <w:rFonts w:ascii="Arial" w:hAnsi="Arial" w:cs="Arial"/>
              </w:rPr>
              <w:t xml:space="preserve">DADOS DO LOCAL </w:t>
            </w:r>
          </w:p>
        </w:tc>
      </w:tr>
      <w:tr w:rsidR="005C476C" w:rsidRPr="00695521" w14:paraId="5A645F05" w14:textId="77777777" w:rsidTr="005C476C">
        <w:tblPrEx>
          <w:tblCellMar>
            <w:left w:w="108" w:type="dxa"/>
            <w:right w:w="108" w:type="dxa"/>
          </w:tblCellMar>
          <w:tblLook w:val="01E0" w:firstRow="1" w:lastRow="1" w:firstColumn="1" w:lastColumn="1" w:noHBand="0" w:noVBand="0"/>
        </w:tblPrEx>
        <w:tc>
          <w:tcPr>
            <w:tcW w:w="2490" w:type="pct"/>
            <w:gridSpan w:val="4"/>
          </w:tcPr>
          <w:p w14:paraId="5A645F03" w14:textId="77777777" w:rsidR="005C476C" w:rsidRPr="00695521" w:rsidRDefault="005C476C" w:rsidP="005C476C">
            <w:pPr>
              <w:rPr>
                <w:rFonts w:ascii="Arial" w:hAnsi="Arial" w:cs="Arial"/>
              </w:rPr>
            </w:pPr>
            <w:r w:rsidRPr="00695521">
              <w:rPr>
                <w:rFonts w:ascii="Arial" w:hAnsi="Arial" w:cs="Arial"/>
              </w:rPr>
              <w:t>Nome da Unidade</w:t>
            </w:r>
          </w:p>
        </w:tc>
        <w:tc>
          <w:tcPr>
            <w:tcW w:w="2510" w:type="pct"/>
            <w:gridSpan w:val="5"/>
          </w:tcPr>
          <w:p w14:paraId="5A645F04" w14:textId="77777777" w:rsidR="005C476C" w:rsidRPr="00695521" w:rsidRDefault="005C476C" w:rsidP="005C476C">
            <w:pPr>
              <w:rPr>
                <w:rFonts w:ascii="Arial" w:hAnsi="Arial" w:cs="Arial"/>
                <w:lang w:val="es-ES_tradnl"/>
              </w:rPr>
            </w:pPr>
            <w:r w:rsidRPr="00695521">
              <w:rPr>
                <w:rFonts w:ascii="Arial" w:hAnsi="Arial" w:cs="Arial"/>
                <w:lang w:val="es-ES_tradnl"/>
              </w:rPr>
              <w:t xml:space="preserve">SR: </w:t>
            </w:r>
            <w:r>
              <w:rPr>
                <w:rFonts w:ascii="Arial" w:hAnsi="Arial" w:cs="Arial"/>
                <w:lang w:val="es-ES_tradnl"/>
              </w:rPr>
              <w:t>XXXXXXXXXXXX</w:t>
            </w:r>
          </w:p>
        </w:tc>
      </w:tr>
      <w:tr w:rsidR="005C476C" w:rsidRPr="00695521" w14:paraId="5A645F08" w14:textId="77777777" w:rsidTr="005C476C">
        <w:tblPrEx>
          <w:tblCellMar>
            <w:left w:w="108" w:type="dxa"/>
            <w:right w:w="108" w:type="dxa"/>
          </w:tblCellMar>
          <w:tblLook w:val="01E0" w:firstRow="1" w:lastRow="1" w:firstColumn="1" w:lastColumn="1" w:noHBand="0" w:noVBand="0"/>
        </w:tblPrEx>
        <w:tc>
          <w:tcPr>
            <w:tcW w:w="2490" w:type="pct"/>
            <w:gridSpan w:val="4"/>
          </w:tcPr>
          <w:p w14:paraId="5A645F06" w14:textId="77777777" w:rsidR="005C476C" w:rsidRPr="00695521" w:rsidRDefault="005C476C" w:rsidP="005C476C">
            <w:pPr>
              <w:rPr>
                <w:rFonts w:ascii="Arial" w:hAnsi="Arial" w:cs="Arial"/>
              </w:rPr>
            </w:pPr>
            <w:r w:rsidRPr="00695521">
              <w:rPr>
                <w:rFonts w:ascii="Arial" w:hAnsi="Arial" w:cs="Arial"/>
              </w:rPr>
              <w:t>Endereço: Rua do modelo, nº 0001, Bairro Modelo.</w:t>
            </w:r>
          </w:p>
        </w:tc>
        <w:tc>
          <w:tcPr>
            <w:tcW w:w="2510" w:type="pct"/>
            <w:gridSpan w:val="5"/>
          </w:tcPr>
          <w:p w14:paraId="5A645F07" w14:textId="77777777" w:rsidR="005C476C" w:rsidRPr="00695521" w:rsidRDefault="005C476C" w:rsidP="005C476C">
            <w:pPr>
              <w:rPr>
                <w:rFonts w:ascii="Arial" w:hAnsi="Arial" w:cs="Arial"/>
              </w:rPr>
            </w:pPr>
            <w:r w:rsidRPr="00695521">
              <w:rPr>
                <w:rFonts w:ascii="Arial" w:hAnsi="Arial" w:cs="Arial"/>
              </w:rPr>
              <w:t>Cidade: Modelo</w:t>
            </w:r>
          </w:p>
        </w:tc>
      </w:tr>
      <w:tr w:rsidR="005C476C" w:rsidRPr="00695521" w14:paraId="5A645F0D" w14:textId="77777777" w:rsidTr="005C476C">
        <w:tblPrEx>
          <w:tblCellMar>
            <w:left w:w="108" w:type="dxa"/>
            <w:right w:w="108" w:type="dxa"/>
          </w:tblCellMar>
          <w:tblLook w:val="01E0" w:firstRow="1" w:lastRow="1" w:firstColumn="1" w:lastColumn="1" w:noHBand="0" w:noVBand="0"/>
        </w:tblPrEx>
        <w:tc>
          <w:tcPr>
            <w:tcW w:w="860" w:type="pct"/>
          </w:tcPr>
          <w:p w14:paraId="5A645F09" w14:textId="77777777" w:rsidR="005C476C" w:rsidRPr="00695521" w:rsidRDefault="005C476C" w:rsidP="005C476C">
            <w:pPr>
              <w:rPr>
                <w:rFonts w:ascii="Arial" w:hAnsi="Arial" w:cs="Arial"/>
              </w:rPr>
            </w:pPr>
            <w:r w:rsidRPr="00695521">
              <w:rPr>
                <w:rFonts w:ascii="Arial" w:hAnsi="Arial" w:cs="Arial"/>
              </w:rPr>
              <w:t>Responsável</w:t>
            </w:r>
          </w:p>
        </w:tc>
        <w:tc>
          <w:tcPr>
            <w:tcW w:w="2319" w:type="pct"/>
            <w:gridSpan w:val="4"/>
          </w:tcPr>
          <w:p w14:paraId="5A645F0A"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p>
        </w:tc>
        <w:tc>
          <w:tcPr>
            <w:tcW w:w="641" w:type="pct"/>
            <w:gridSpan w:val="2"/>
          </w:tcPr>
          <w:p w14:paraId="5A645F0B" w14:textId="77777777" w:rsidR="005C476C" w:rsidRPr="00695521" w:rsidRDefault="005C476C" w:rsidP="005C476C">
            <w:pPr>
              <w:rPr>
                <w:rFonts w:ascii="Arial" w:hAnsi="Arial" w:cs="Arial"/>
              </w:rPr>
            </w:pPr>
            <w:proofErr w:type="gramStart"/>
            <w:r w:rsidRPr="00695521">
              <w:rPr>
                <w:rFonts w:ascii="Arial" w:hAnsi="Arial" w:cs="Arial"/>
              </w:rPr>
              <w:t>Matricula</w:t>
            </w:r>
            <w:proofErr w:type="gramEnd"/>
          </w:p>
        </w:tc>
        <w:tc>
          <w:tcPr>
            <w:tcW w:w="1180" w:type="pct"/>
            <w:gridSpan w:val="2"/>
          </w:tcPr>
          <w:p w14:paraId="5A645F0C" w14:textId="77777777" w:rsidR="005C476C" w:rsidRPr="00695521" w:rsidRDefault="005C476C" w:rsidP="005C476C">
            <w:pPr>
              <w:rPr>
                <w:rFonts w:ascii="Arial" w:hAnsi="Arial" w:cs="Arial"/>
              </w:rPr>
            </w:pPr>
            <w:r w:rsidRPr="00695521">
              <w:rPr>
                <w:rFonts w:ascii="Arial" w:hAnsi="Arial" w:cs="Arial"/>
              </w:rPr>
              <w:t>C000000</w:t>
            </w:r>
          </w:p>
        </w:tc>
      </w:tr>
      <w:tr w:rsidR="005C476C" w:rsidRPr="00695521" w14:paraId="5A645F0F" w14:textId="77777777" w:rsidTr="005C476C">
        <w:tblPrEx>
          <w:tblCellMar>
            <w:left w:w="108" w:type="dxa"/>
            <w:right w:w="108" w:type="dxa"/>
          </w:tblCellMar>
          <w:tblLook w:val="01E0" w:firstRow="1" w:lastRow="1" w:firstColumn="1" w:lastColumn="1" w:noHBand="0" w:noVBand="0"/>
        </w:tblPrEx>
        <w:tc>
          <w:tcPr>
            <w:tcW w:w="5000" w:type="pct"/>
            <w:gridSpan w:val="9"/>
            <w:shd w:val="pct15" w:color="auto" w:fill="auto"/>
          </w:tcPr>
          <w:p w14:paraId="5A645F0E" w14:textId="77777777" w:rsidR="005C476C" w:rsidRPr="00695521" w:rsidRDefault="005C476C" w:rsidP="005C476C">
            <w:pPr>
              <w:rPr>
                <w:rFonts w:ascii="Arial" w:hAnsi="Arial" w:cs="Arial"/>
              </w:rPr>
            </w:pPr>
            <w:r w:rsidRPr="00695521">
              <w:rPr>
                <w:rFonts w:ascii="Arial" w:hAnsi="Arial" w:cs="Arial"/>
              </w:rPr>
              <w:t xml:space="preserve">DADOS DA EQUIPE </w:t>
            </w:r>
          </w:p>
        </w:tc>
      </w:tr>
      <w:tr w:rsidR="005C476C" w:rsidRPr="00695521" w14:paraId="5A645F12" w14:textId="77777777" w:rsidTr="005C476C">
        <w:tblPrEx>
          <w:tblCellMar>
            <w:left w:w="108" w:type="dxa"/>
            <w:right w:w="108" w:type="dxa"/>
          </w:tblCellMar>
          <w:tblLook w:val="01E0" w:firstRow="1" w:lastRow="1" w:firstColumn="1" w:lastColumn="1" w:noHBand="0" w:noVBand="0"/>
        </w:tblPrEx>
        <w:tc>
          <w:tcPr>
            <w:tcW w:w="1476" w:type="pct"/>
            <w:gridSpan w:val="2"/>
          </w:tcPr>
          <w:p w14:paraId="5A645F10" w14:textId="77777777" w:rsidR="005C476C" w:rsidRPr="00695521" w:rsidRDefault="005C476C" w:rsidP="005C476C">
            <w:pPr>
              <w:rPr>
                <w:rFonts w:ascii="Arial" w:hAnsi="Arial" w:cs="Arial"/>
              </w:rPr>
            </w:pPr>
            <w:r w:rsidRPr="00695521">
              <w:rPr>
                <w:rFonts w:ascii="Arial" w:hAnsi="Arial" w:cs="Arial"/>
              </w:rPr>
              <w:t>Eng</w:t>
            </w:r>
            <w:r>
              <w:rPr>
                <w:rFonts w:ascii="Arial" w:hAnsi="Arial" w:cs="Arial"/>
              </w:rPr>
              <w:t xml:space="preserve">enheiro </w:t>
            </w:r>
            <w:r w:rsidRPr="00695521">
              <w:rPr>
                <w:rFonts w:ascii="Arial" w:hAnsi="Arial" w:cs="Arial"/>
              </w:rPr>
              <w:t>Supervisor</w:t>
            </w:r>
          </w:p>
        </w:tc>
        <w:tc>
          <w:tcPr>
            <w:tcW w:w="3524" w:type="pct"/>
            <w:gridSpan w:val="7"/>
          </w:tcPr>
          <w:p w14:paraId="5A645F11"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p>
        </w:tc>
      </w:tr>
      <w:tr w:rsidR="005C476C" w:rsidRPr="00695521" w14:paraId="5A645F15" w14:textId="77777777" w:rsidTr="005C476C">
        <w:tblPrEx>
          <w:tblCellMar>
            <w:left w:w="108" w:type="dxa"/>
            <w:right w:w="108" w:type="dxa"/>
          </w:tblCellMar>
          <w:tblLook w:val="01E0" w:firstRow="1" w:lastRow="1" w:firstColumn="1" w:lastColumn="1" w:noHBand="0" w:noVBand="0"/>
        </w:tblPrEx>
        <w:tc>
          <w:tcPr>
            <w:tcW w:w="1476" w:type="pct"/>
            <w:gridSpan w:val="2"/>
          </w:tcPr>
          <w:p w14:paraId="5A645F13" w14:textId="77777777" w:rsidR="005C476C" w:rsidRPr="00695521" w:rsidRDefault="005C476C" w:rsidP="005C476C">
            <w:pPr>
              <w:rPr>
                <w:rFonts w:ascii="Arial" w:hAnsi="Arial" w:cs="Arial"/>
              </w:rPr>
            </w:pPr>
            <w:r w:rsidRPr="00695521">
              <w:rPr>
                <w:rFonts w:ascii="Arial" w:hAnsi="Arial" w:cs="Arial"/>
              </w:rPr>
              <w:t>Téc</w:t>
            </w:r>
            <w:r>
              <w:rPr>
                <w:rFonts w:ascii="Arial" w:hAnsi="Arial" w:cs="Arial"/>
              </w:rPr>
              <w:t xml:space="preserve">. </w:t>
            </w:r>
            <w:r w:rsidRPr="00695521">
              <w:rPr>
                <w:rFonts w:ascii="Arial" w:hAnsi="Arial" w:cs="Arial"/>
              </w:rPr>
              <w:t>Encarregado</w:t>
            </w:r>
          </w:p>
        </w:tc>
        <w:tc>
          <w:tcPr>
            <w:tcW w:w="3524" w:type="pct"/>
            <w:gridSpan w:val="7"/>
          </w:tcPr>
          <w:p w14:paraId="5A645F14"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p>
        </w:tc>
      </w:tr>
      <w:tr w:rsidR="005C476C" w:rsidRPr="00695521" w14:paraId="5A645F18" w14:textId="77777777" w:rsidTr="005C476C">
        <w:tblPrEx>
          <w:tblCellMar>
            <w:left w:w="108" w:type="dxa"/>
            <w:right w:w="108" w:type="dxa"/>
          </w:tblCellMar>
          <w:tblLook w:val="01E0" w:firstRow="1" w:lastRow="1" w:firstColumn="1" w:lastColumn="1" w:noHBand="0" w:noVBand="0"/>
        </w:tblPrEx>
        <w:tc>
          <w:tcPr>
            <w:tcW w:w="1476" w:type="pct"/>
            <w:gridSpan w:val="2"/>
            <w:vMerge w:val="restart"/>
            <w:vAlign w:val="center"/>
          </w:tcPr>
          <w:p w14:paraId="5A645F16" w14:textId="77777777" w:rsidR="005C476C" w:rsidRPr="00695521" w:rsidRDefault="005C476C" w:rsidP="005C476C">
            <w:pPr>
              <w:rPr>
                <w:rFonts w:ascii="Arial" w:hAnsi="Arial" w:cs="Arial"/>
              </w:rPr>
            </w:pPr>
            <w:r w:rsidRPr="00695521">
              <w:rPr>
                <w:rFonts w:ascii="Arial" w:hAnsi="Arial" w:cs="Arial"/>
              </w:rPr>
              <w:t>Demais integrantes da equipe</w:t>
            </w:r>
          </w:p>
        </w:tc>
        <w:tc>
          <w:tcPr>
            <w:tcW w:w="3524" w:type="pct"/>
            <w:gridSpan w:val="7"/>
          </w:tcPr>
          <w:p w14:paraId="5A645F17"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 Função</w:t>
            </w:r>
          </w:p>
        </w:tc>
      </w:tr>
      <w:tr w:rsidR="005C476C" w:rsidRPr="00695521" w14:paraId="5A645F1B"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19" w14:textId="77777777" w:rsidR="005C476C" w:rsidRPr="00695521" w:rsidRDefault="005C476C" w:rsidP="005C476C">
            <w:pPr>
              <w:rPr>
                <w:rFonts w:ascii="Arial" w:hAnsi="Arial" w:cs="Arial"/>
              </w:rPr>
            </w:pPr>
          </w:p>
        </w:tc>
        <w:tc>
          <w:tcPr>
            <w:tcW w:w="3524" w:type="pct"/>
            <w:gridSpan w:val="7"/>
          </w:tcPr>
          <w:p w14:paraId="5A645F1A"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 Função</w:t>
            </w:r>
          </w:p>
        </w:tc>
      </w:tr>
      <w:tr w:rsidR="005C476C" w:rsidRPr="00695521" w14:paraId="5A645F1E"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1C" w14:textId="77777777" w:rsidR="005C476C" w:rsidRPr="00695521" w:rsidRDefault="005C476C" w:rsidP="005C476C">
            <w:pPr>
              <w:rPr>
                <w:rFonts w:ascii="Arial" w:hAnsi="Arial" w:cs="Arial"/>
              </w:rPr>
            </w:pPr>
          </w:p>
        </w:tc>
        <w:tc>
          <w:tcPr>
            <w:tcW w:w="3524" w:type="pct"/>
            <w:gridSpan w:val="7"/>
          </w:tcPr>
          <w:p w14:paraId="5A645F1D" w14:textId="77777777" w:rsidR="005C476C" w:rsidRPr="00695521" w:rsidRDefault="005C476C" w:rsidP="005C476C">
            <w:pPr>
              <w:rPr>
                <w:rFonts w:ascii="Arial" w:hAnsi="Arial" w:cs="Arial"/>
              </w:rPr>
            </w:pPr>
            <w:r w:rsidRPr="00695521">
              <w:rPr>
                <w:rFonts w:ascii="Arial" w:hAnsi="Arial" w:cs="Arial"/>
              </w:rPr>
              <w:t xml:space="preserve">Nome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w:t>
            </w:r>
            <w:proofErr w:type="spellStart"/>
            <w:r w:rsidRPr="00695521">
              <w:rPr>
                <w:rFonts w:ascii="Arial" w:hAnsi="Arial" w:cs="Arial"/>
              </w:rPr>
              <w:t>Nome</w:t>
            </w:r>
            <w:proofErr w:type="spellEnd"/>
            <w:r w:rsidRPr="00695521">
              <w:rPr>
                <w:rFonts w:ascii="Arial" w:hAnsi="Arial" w:cs="Arial"/>
              </w:rPr>
              <w:t xml:space="preserve"> - Função</w:t>
            </w:r>
          </w:p>
        </w:tc>
      </w:tr>
      <w:tr w:rsidR="005C476C" w:rsidRPr="00695521" w14:paraId="5A645F21" w14:textId="77777777" w:rsidTr="005C476C">
        <w:tblPrEx>
          <w:tblCellMar>
            <w:left w:w="108" w:type="dxa"/>
            <w:right w:w="108" w:type="dxa"/>
          </w:tblCellMar>
          <w:tblLook w:val="01E0" w:firstRow="1" w:lastRow="1" w:firstColumn="1" w:lastColumn="1" w:noHBand="0" w:noVBand="0"/>
        </w:tblPrEx>
        <w:tc>
          <w:tcPr>
            <w:tcW w:w="1476" w:type="pct"/>
            <w:gridSpan w:val="2"/>
            <w:vMerge w:val="restart"/>
            <w:vAlign w:val="center"/>
          </w:tcPr>
          <w:p w14:paraId="5A645F1F" w14:textId="77777777" w:rsidR="005C476C" w:rsidRPr="00695521" w:rsidRDefault="005C476C" w:rsidP="005C476C">
            <w:pPr>
              <w:rPr>
                <w:rFonts w:ascii="Arial" w:hAnsi="Arial" w:cs="Arial"/>
              </w:rPr>
            </w:pPr>
            <w:r>
              <w:rPr>
                <w:rFonts w:ascii="Arial" w:hAnsi="Arial" w:cs="Arial"/>
              </w:rPr>
              <w:t>Dispositivos Instalados</w:t>
            </w:r>
          </w:p>
        </w:tc>
        <w:tc>
          <w:tcPr>
            <w:tcW w:w="3524" w:type="pct"/>
            <w:gridSpan w:val="7"/>
          </w:tcPr>
          <w:p w14:paraId="5A645F20"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24"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22" w14:textId="77777777" w:rsidR="005C476C" w:rsidRPr="00695521" w:rsidRDefault="005C476C" w:rsidP="005C476C">
            <w:pPr>
              <w:rPr>
                <w:rFonts w:ascii="Arial" w:hAnsi="Arial" w:cs="Arial"/>
              </w:rPr>
            </w:pPr>
          </w:p>
        </w:tc>
        <w:tc>
          <w:tcPr>
            <w:tcW w:w="3524" w:type="pct"/>
            <w:gridSpan w:val="7"/>
          </w:tcPr>
          <w:p w14:paraId="5A645F23"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27"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25" w14:textId="77777777" w:rsidR="005C476C" w:rsidRPr="00695521" w:rsidRDefault="005C476C" w:rsidP="005C476C">
            <w:pPr>
              <w:rPr>
                <w:rFonts w:ascii="Arial" w:hAnsi="Arial" w:cs="Arial"/>
              </w:rPr>
            </w:pPr>
          </w:p>
        </w:tc>
        <w:tc>
          <w:tcPr>
            <w:tcW w:w="3524" w:type="pct"/>
            <w:gridSpan w:val="7"/>
          </w:tcPr>
          <w:p w14:paraId="5A645F26"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2A"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28" w14:textId="77777777" w:rsidR="005C476C" w:rsidRPr="00695521" w:rsidRDefault="005C476C" w:rsidP="005C476C">
            <w:pPr>
              <w:rPr>
                <w:rFonts w:ascii="Arial" w:hAnsi="Arial" w:cs="Arial"/>
              </w:rPr>
            </w:pPr>
          </w:p>
        </w:tc>
        <w:tc>
          <w:tcPr>
            <w:tcW w:w="3524" w:type="pct"/>
            <w:gridSpan w:val="7"/>
          </w:tcPr>
          <w:p w14:paraId="5A645F29"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2D"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2B" w14:textId="77777777" w:rsidR="005C476C" w:rsidRPr="00695521" w:rsidRDefault="005C476C" w:rsidP="005C476C">
            <w:pPr>
              <w:rPr>
                <w:rFonts w:ascii="Arial" w:hAnsi="Arial" w:cs="Arial"/>
              </w:rPr>
            </w:pPr>
          </w:p>
        </w:tc>
        <w:tc>
          <w:tcPr>
            <w:tcW w:w="3524" w:type="pct"/>
            <w:gridSpan w:val="7"/>
          </w:tcPr>
          <w:p w14:paraId="5A645F2C"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30" w14:textId="77777777" w:rsidTr="005C476C">
        <w:tblPrEx>
          <w:tblCellMar>
            <w:left w:w="108" w:type="dxa"/>
            <w:right w:w="108" w:type="dxa"/>
          </w:tblCellMar>
          <w:tblLook w:val="01E0" w:firstRow="1" w:lastRow="1" w:firstColumn="1" w:lastColumn="1" w:noHBand="0" w:noVBand="0"/>
        </w:tblPrEx>
        <w:tc>
          <w:tcPr>
            <w:tcW w:w="1476" w:type="pct"/>
            <w:gridSpan w:val="2"/>
            <w:vMerge/>
          </w:tcPr>
          <w:p w14:paraId="5A645F2E" w14:textId="77777777" w:rsidR="005C476C" w:rsidRPr="00695521" w:rsidRDefault="005C476C" w:rsidP="005C476C">
            <w:pPr>
              <w:rPr>
                <w:rFonts w:ascii="Arial" w:hAnsi="Arial" w:cs="Arial"/>
              </w:rPr>
            </w:pPr>
          </w:p>
        </w:tc>
        <w:tc>
          <w:tcPr>
            <w:tcW w:w="3524" w:type="pct"/>
            <w:gridSpan w:val="7"/>
          </w:tcPr>
          <w:p w14:paraId="5A645F2F" w14:textId="77777777" w:rsidR="005C476C" w:rsidRPr="00695521" w:rsidRDefault="005C476C" w:rsidP="005C476C">
            <w:pPr>
              <w:rPr>
                <w:rFonts w:ascii="Arial" w:hAnsi="Arial" w:cs="Arial"/>
              </w:rPr>
            </w:pPr>
            <w:r>
              <w:rPr>
                <w:rFonts w:ascii="Arial" w:hAnsi="Arial" w:cs="Arial"/>
              </w:rPr>
              <w:t>Dispositivo</w:t>
            </w:r>
          </w:p>
        </w:tc>
      </w:tr>
      <w:tr w:rsidR="005C476C" w:rsidRPr="00695521" w14:paraId="5A645F32" w14:textId="77777777" w:rsidTr="005C476C">
        <w:tblPrEx>
          <w:tblCellMar>
            <w:left w:w="108" w:type="dxa"/>
            <w:right w:w="108" w:type="dxa"/>
          </w:tblCellMar>
          <w:tblLook w:val="01E0" w:firstRow="1" w:lastRow="1" w:firstColumn="1" w:lastColumn="1" w:noHBand="0" w:noVBand="0"/>
        </w:tblPrEx>
        <w:tc>
          <w:tcPr>
            <w:tcW w:w="5000" w:type="pct"/>
            <w:gridSpan w:val="9"/>
            <w:shd w:val="pct15" w:color="auto" w:fill="auto"/>
          </w:tcPr>
          <w:p w14:paraId="5A645F31" w14:textId="77777777" w:rsidR="005C476C" w:rsidRPr="00695521" w:rsidRDefault="005C476C" w:rsidP="005C476C">
            <w:pPr>
              <w:rPr>
                <w:rFonts w:ascii="Arial" w:hAnsi="Arial" w:cs="Arial"/>
              </w:rPr>
            </w:pPr>
          </w:p>
        </w:tc>
      </w:tr>
      <w:tr w:rsidR="005C476C" w:rsidRPr="00695521" w14:paraId="5A645F34" w14:textId="77777777" w:rsidTr="005C476C">
        <w:tblPrEx>
          <w:tblCellMar>
            <w:left w:w="108" w:type="dxa"/>
            <w:right w:w="108" w:type="dxa"/>
          </w:tblCellMar>
          <w:tblLook w:val="01E0" w:firstRow="1" w:lastRow="1" w:firstColumn="1" w:lastColumn="1" w:noHBand="0" w:noVBand="0"/>
        </w:tblPrEx>
        <w:tc>
          <w:tcPr>
            <w:tcW w:w="5000" w:type="pct"/>
            <w:gridSpan w:val="9"/>
            <w:shd w:val="pct15" w:color="auto" w:fill="auto"/>
          </w:tcPr>
          <w:p w14:paraId="5A645F33" w14:textId="77777777" w:rsidR="005C476C" w:rsidRPr="00695521" w:rsidRDefault="005C476C" w:rsidP="005C476C">
            <w:pPr>
              <w:rPr>
                <w:rFonts w:ascii="Arial" w:hAnsi="Arial" w:cs="Arial"/>
              </w:rPr>
            </w:pPr>
            <w:r w:rsidRPr="00695521">
              <w:rPr>
                <w:rFonts w:ascii="Arial" w:hAnsi="Arial" w:cs="Arial"/>
              </w:rPr>
              <w:t xml:space="preserve">DADOS DA EXECUÇÃO </w:t>
            </w:r>
          </w:p>
        </w:tc>
      </w:tr>
      <w:tr w:rsidR="005C476C" w:rsidRPr="00695521" w14:paraId="5A645F37" w14:textId="77777777" w:rsidTr="005C476C">
        <w:tblPrEx>
          <w:tblCellMar>
            <w:left w:w="108" w:type="dxa"/>
            <w:right w:w="108" w:type="dxa"/>
          </w:tblCellMar>
          <w:tblLook w:val="01E0" w:firstRow="1" w:lastRow="1" w:firstColumn="1" w:lastColumn="1" w:noHBand="0" w:noVBand="0"/>
        </w:tblPrEx>
        <w:tc>
          <w:tcPr>
            <w:tcW w:w="1476" w:type="pct"/>
            <w:gridSpan w:val="2"/>
          </w:tcPr>
          <w:p w14:paraId="5A645F35" w14:textId="77777777" w:rsidR="005C476C" w:rsidRPr="00695521" w:rsidRDefault="005C476C" w:rsidP="005C476C">
            <w:pPr>
              <w:rPr>
                <w:rFonts w:ascii="Arial" w:hAnsi="Arial" w:cs="Arial"/>
              </w:rPr>
            </w:pPr>
            <w:r w:rsidRPr="00695521">
              <w:rPr>
                <w:rFonts w:ascii="Arial" w:hAnsi="Arial" w:cs="Arial"/>
              </w:rPr>
              <w:t xml:space="preserve">Horário de </w:t>
            </w:r>
            <w:proofErr w:type="gramStart"/>
            <w:r w:rsidRPr="00695521">
              <w:rPr>
                <w:rFonts w:ascii="Arial" w:hAnsi="Arial" w:cs="Arial"/>
              </w:rPr>
              <w:t>Inicio</w:t>
            </w:r>
            <w:proofErr w:type="gramEnd"/>
          </w:p>
        </w:tc>
        <w:tc>
          <w:tcPr>
            <w:tcW w:w="3524" w:type="pct"/>
            <w:gridSpan w:val="7"/>
          </w:tcPr>
          <w:p w14:paraId="5A645F36" w14:textId="77777777" w:rsidR="005C476C" w:rsidRPr="00695521" w:rsidRDefault="005C476C" w:rsidP="005C476C">
            <w:pPr>
              <w:rPr>
                <w:rFonts w:ascii="Arial" w:hAnsi="Arial" w:cs="Arial"/>
              </w:rPr>
            </w:pPr>
            <w:proofErr w:type="spellStart"/>
            <w:r w:rsidRPr="00695521">
              <w:rPr>
                <w:rFonts w:ascii="Arial" w:hAnsi="Arial" w:cs="Arial"/>
              </w:rPr>
              <w:t>hh</w:t>
            </w:r>
            <w:proofErr w:type="spellEnd"/>
            <w:r w:rsidRPr="00695521">
              <w:rPr>
                <w:rFonts w:ascii="Arial" w:hAnsi="Arial" w:cs="Arial"/>
              </w:rPr>
              <w:t>: mm</w:t>
            </w:r>
          </w:p>
        </w:tc>
      </w:tr>
      <w:tr w:rsidR="005C476C" w:rsidRPr="00695521" w14:paraId="5A645F3A" w14:textId="77777777" w:rsidTr="005C476C">
        <w:tblPrEx>
          <w:tblCellMar>
            <w:left w:w="108" w:type="dxa"/>
            <w:right w:w="108" w:type="dxa"/>
          </w:tblCellMar>
          <w:tblLook w:val="01E0" w:firstRow="1" w:lastRow="1" w:firstColumn="1" w:lastColumn="1" w:noHBand="0" w:noVBand="0"/>
        </w:tblPrEx>
        <w:tc>
          <w:tcPr>
            <w:tcW w:w="1476" w:type="pct"/>
            <w:gridSpan w:val="2"/>
          </w:tcPr>
          <w:p w14:paraId="5A645F38" w14:textId="77777777" w:rsidR="005C476C" w:rsidRPr="00695521" w:rsidRDefault="005C476C" w:rsidP="005C476C">
            <w:pPr>
              <w:rPr>
                <w:rFonts w:ascii="Arial" w:hAnsi="Arial" w:cs="Arial"/>
              </w:rPr>
            </w:pPr>
            <w:r w:rsidRPr="00695521">
              <w:rPr>
                <w:rFonts w:ascii="Arial" w:hAnsi="Arial" w:cs="Arial"/>
              </w:rPr>
              <w:t xml:space="preserve">Horário de </w:t>
            </w:r>
            <w:proofErr w:type="gramStart"/>
            <w:r w:rsidRPr="00695521">
              <w:rPr>
                <w:rFonts w:ascii="Arial" w:hAnsi="Arial" w:cs="Arial"/>
              </w:rPr>
              <w:t>Termino</w:t>
            </w:r>
            <w:proofErr w:type="gramEnd"/>
          </w:p>
        </w:tc>
        <w:tc>
          <w:tcPr>
            <w:tcW w:w="3524" w:type="pct"/>
            <w:gridSpan w:val="7"/>
          </w:tcPr>
          <w:p w14:paraId="5A645F39" w14:textId="77777777" w:rsidR="005C476C" w:rsidRPr="00695521" w:rsidRDefault="005C476C" w:rsidP="005C476C">
            <w:pPr>
              <w:rPr>
                <w:rFonts w:ascii="Arial" w:hAnsi="Arial" w:cs="Arial"/>
              </w:rPr>
            </w:pPr>
            <w:proofErr w:type="spellStart"/>
            <w:r w:rsidRPr="00695521">
              <w:rPr>
                <w:rFonts w:ascii="Arial" w:hAnsi="Arial" w:cs="Arial"/>
              </w:rPr>
              <w:t>hh</w:t>
            </w:r>
            <w:proofErr w:type="spellEnd"/>
            <w:r w:rsidRPr="00695521">
              <w:rPr>
                <w:rFonts w:ascii="Arial" w:hAnsi="Arial" w:cs="Arial"/>
              </w:rPr>
              <w:t>: mm</w:t>
            </w:r>
          </w:p>
        </w:tc>
      </w:tr>
      <w:tr w:rsidR="005C476C" w:rsidRPr="00695521" w14:paraId="5A645F3C" w14:textId="77777777" w:rsidTr="005C476C">
        <w:tblPrEx>
          <w:tblCellMar>
            <w:left w:w="70" w:type="dxa"/>
            <w:right w:w="70" w:type="dxa"/>
          </w:tblCellMar>
        </w:tblPrEx>
        <w:trPr>
          <w:cantSplit/>
        </w:trPr>
        <w:tc>
          <w:tcPr>
            <w:tcW w:w="5000" w:type="pct"/>
            <w:gridSpan w:val="9"/>
            <w:shd w:val="pct12" w:color="auto" w:fill="FFFFFF"/>
          </w:tcPr>
          <w:p w14:paraId="5A645F3B" w14:textId="77777777" w:rsidR="005C476C" w:rsidRPr="00695521" w:rsidRDefault="005C476C" w:rsidP="005C476C">
            <w:pPr>
              <w:rPr>
                <w:rFonts w:ascii="Arial" w:hAnsi="Arial" w:cs="Arial"/>
              </w:rPr>
            </w:pPr>
          </w:p>
        </w:tc>
      </w:tr>
      <w:tr w:rsidR="005C476C" w:rsidRPr="00695521" w14:paraId="5A645F3E" w14:textId="77777777" w:rsidTr="005C476C">
        <w:tblPrEx>
          <w:tblCellMar>
            <w:left w:w="70" w:type="dxa"/>
            <w:right w:w="70" w:type="dxa"/>
          </w:tblCellMar>
        </w:tblPrEx>
        <w:trPr>
          <w:cantSplit/>
        </w:trPr>
        <w:tc>
          <w:tcPr>
            <w:tcW w:w="5000" w:type="pct"/>
            <w:gridSpan w:val="9"/>
            <w:shd w:val="pct12" w:color="auto" w:fill="FFFFFF"/>
          </w:tcPr>
          <w:p w14:paraId="5A645F3D" w14:textId="77777777" w:rsidR="005C476C" w:rsidRPr="00695521" w:rsidRDefault="005C476C" w:rsidP="005C476C">
            <w:pPr>
              <w:rPr>
                <w:rFonts w:ascii="Arial" w:hAnsi="Arial" w:cs="Arial"/>
                <w:b/>
              </w:rPr>
            </w:pPr>
            <w:r w:rsidRPr="00695521">
              <w:rPr>
                <w:rFonts w:ascii="Arial" w:hAnsi="Arial" w:cs="Arial"/>
              </w:rPr>
              <w:t>Execução de R</w:t>
            </w:r>
            <w:r>
              <w:rPr>
                <w:rFonts w:ascii="Arial" w:hAnsi="Arial" w:cs="Arial"/>
              </w:rPr>
              <w:t>otinas de Instalação</w:t>
            </w:r>
          </w:p>
        </w:tc>
      </w:tr>
      <w:tr w:rsidR="005C476C" w:rsidRPr="00695521" w14:paraId="5A645F40" w14:textId="77777777" w:rsidTr="005C476C">
        <w:tblPrEx>
          <w:tblCellMar>
            <w:left w:w="70" w:type="dxa"/>
            <w:right w:w="70" w:type="dxa"/>
          </w:tblCellMar>
        </w:tblPrEx>
        <w:trPr>
          <w:cantSplit/>
          <w:trHeight w:val="851"/>
        </w:trPr>
        <w:tc>
          <w:tcPr>
            <w:tcW w:w="5000" w:type="pct"/>
            <w:gridSpan w:val="9"/>
            <w:vAlign w:val="center"/>
          </w:tcPr>
          <w:p w14:paraId="5A645F3F" w14:textId="77777777" w:rsidR="005C476C" w:rsidRPr="00695521" w:rsidRDefault="005C476C" w:rsidP="005C476C">
            <w:pPr>
              <w:jc w:val="both"/>
              <w:rPr>
                <w:rFonts w:ascii="Arial" w:hAnsi="Arial" w:cs="Arial"/>
              </w:rPr>
            </w:pPr>
            <w:r>
              <w:rPr>
                <w:rFonts w:ascii="Arial" w:hAnsi="Arial" w:cs="Arial"/>
              </w:rPr>
              <w:lastRenderedPageBreak/>
              <w:t>Foram instalados os dispositivos acima mencionados na unidade</w:t>
            </w:r>
            <w:r w:rsidRPr="00695521">
              <w:rPr>
                <w:rFonts w:ascii="Arial" w:hAnsi="Arial" w:cs="Arial"/>
              </w:rPr>
              <w:t>.</w:t>
            </w:r>
          </w:p>
        </w:tc>
      </w:tr>
    </w:tbl>
    <w:p w14:paraId="5A645F41" w14:textId="77777777" w:rsidR="005C476C" w:rsidRDefault="005C476C" w:rsidP="005C476C"/>
    <w:p w14:paraId="5A645F42" w14:textId="77777777" w:rsidR="005C476C" w:rsidRPr="00EF19D8" w:rsidRDefault="005C476C" w:rsidP="005C476C">
      <w:pPr>
        <w:pStyle w:val="nivel2"/>
        <w:rPr>
          <w:rFonts w:cs="Arial"/>
          <w:szCs w:val="22"/>
        </w:rPr>
      </w:pPr>
      <w:r>
        <w:rPr>
          <w:rFonts w:cs="Arial"/>
          <w:szCs w:val="22"/>
        </w:rPr>
        <w:t>A Contratada deve fornecer a informação em meio eletrônico, em periodicidade mensal ou inferior de forma a permitir o aceite por parte da Filial de Logística da CAIXA e o início do pagamento referente às unidades instaladas.</w:t>
      </w:r>
    </w:p>
    <w:p w14:paraId="5A645F43" w14:textId="77777777" w:rsidR="005C476C" w:rsidRPr="000A7AEF" w:rsidRDefault="005C476C" w:rsidP="005C476C"/>
    <w:p w14:paraId="5A645F44" w14:textId="77777777" w:rsidR="005C476C" w:rsidRDefault="005C476C" w:rsidP="005C476C">
      <w:pPr>
        <w:jc w:val="both"/>
        <w:rPr>
          <w:rFonts w:ascii="Arial" w:hAnsi="Arial" w:cs="Arial"/>
        </w:rPr>
      </w:pPr>
    </w:p>
    <w:bookmarkEnd w:id="1"/>
    <w:p w14:paraId="5A645F47" w14:textId="3F753C30" w:rsidR="00A942C9" w:rsidRDefault="00A942C9"/>
    <w:sectPr w:rsidR="00A942C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62F95" w14:textId="77777777" w:rsidR="004B5329" w:rsidRDefault="004B5329" w:rsidP="00F63A80">
      <w:pPr>
        <w:spacing w:after="0" w:line="240" w:lineRule="auto"/>
      </w:pPr>
      <w:r>
        <w:separator/>
      </w:r>
    </w:p>
  </w:endnote>
  <w:endnote w:type="continuationSeparator" w:id="0">
    <w:p w14:paraId="2BEB7E0A" w14:textId="77777777" w:rsidR="004B5329" w:rsidRDefault="004B5329" w:rsidP="00F63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Roboto"/>
    <w:panose1 w:val="02000000000000000000"/>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5A3A" w14:textId="77777777" w:rsidR="004B5329" w:rsidRDefault="004B5329" w:rsidP="00F63A80">
      <w:pPr>
        <w:spacing w:after="0" w:line="240" w:lineRule="auto"/>
      </w:pPr>
      <w:r>
        <w:separator/>
      </w:r>
    </w:p>
  </w:footnote>
  <w:footnote w:type="continuationSeparator" w:id="0">
    <w:p w14:paraId="789609CF" w14:textId="77777777" w:rsidR="004B5329" w:rsidRDefault="004B5329" w:rsidP="00F63A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50DD"/>
    <w:multiLevelType w:val="multilevel"/>
    <w:tmpl w:val="7FF44BD8"/>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5104"/>
        </w:tabs>
        <w:ind w:left="5104" w:hanging="1134"/>
      </w:pPr>
      <w:rPr>
        <w:rFonts w:hint="default"/>
      </w:rPr>
    </w:lvl>
    <w:lvl w:ilvl="3">
      <w:start w:val="1"/>
      <w:numFmt w:val="decimal"/>
      <w:pStyle w:val="nivel4"/>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 w15:restartNumberingAfterBreak="0">
    <w:nsid w:val="20F2231F"/>
    <w:multiLevelType w:val="hybridMultilevel"/>
    <w:tmpl w:val="E23EF744"/>
    <w:lvl w:ilvl="0" w:tplc="04160001">
      <w:start w:val="1"/>
      <w:numFmt w:val="bullet"/>
      <w:lvlText w:val=""/>
      <w:lvlJc w:val="left"/>
      <w:pPr>
        <w:ind w:left="2203" w:hanging="360"/>
      </w:pPr>
      <w:rPr>
        <w:rFonts w:ascii="Symbol" w:hAnsi="Symbol" w:hint="default"/>
      </w:rPr>
    </w:lvl>
    <w:lvl w:ilvl="1" w:tplc="04160003" w:tentative="1">
      <w:start w:val="1"/>
      <w:numFmt w:val="bullet"/>
      <w:lvlText w:val="o"/>
      <w:lvlJc w:val="left"/>
      <w:pPr>
        <w:ind w:left="2923" w:hanging="360"/>
      </w:pPr>
      <w:rPr>
        <w:rFonts w:ascii="Courier New" w:hAnsi="Courier New" w:cs="Courier New" w:hint="default"/>
      </w:rPr>
    </w:lvl>
    <w:lvl w:ilvl="2" w:tplc="04160005" w:tentative="1">
      <w:start w:val="1"/>
      <w:numFmt w:val="bullet"/>
      <w:lvlText w:val=""/>
      <w:lvlJc w:val="left"/>
      <w:pPr>
        <w:ind w:left="3643" w:hanging="360"/>
      </w:pPr>
      <w:rPr>
        <w:rFonts w:ascii="Wingdings" w:hAnsi="Wingdings" w:hint="default"/>
      </w:rPr>
    </w:lvl>
    <w:lvl w:ilvl="3" w:tplc="04160001" w:tentative="1">
      <w:start w:val="1"/>
      <w:numFmt w:val="bullet"/>
      <w:lvlText w:val=""/>
      <w:lvlJc w:val="left"/>
      <w:pPr>
        <w:ind w:left="4363" w:hanging="360"/>
      </w:pPr>
      <w:rPr>
        <w:rFonts w:ascii="Symbol" w:hAnsi="Symbol" w:hint="default"/>
      </w:rPr>
    </w:lvl>
    <w:lvl w:ilvl="4" w:tplc="04160003" w:tentative="1">
      <w:start w:val="1"/>
      <w:numFmt w:val="bullet"/>
      <w:lvlText w:val="o"/>
      <w:lvlJc w:val="left"/>
      <w:pPr>
        <w:ind w:left="5083" w:hanging="360"/>
      </w:pPr>
      <w:rPr>
        <w:rFonts w:ascii="Courier New" w:hAnsi="Courier New" w:cs="Courier New" w:hint="default"/>
      </w:rPr>
    </w:lvl>
    <w:lvl w:ilvl="5" w:tplc="04160005" w:tentative="1">
      <w:start w:val="1"/>
      <w:numFmt w:val="bullet"/>
      <w:lvlText w:val=""/>
      <w:lvlJc w:val="left"/>
      <w:pPr>
        <w:ind w:left="5803" w:hanging="360"/>
      </w:pPr>
      <w:rPr>
        <w:rFonts w:ascii="Wingdings" w:hAnsi="Wingdings" w:hint="default"/>
      </w:rPr>
    </w:lvl>
    <w:lvl w:ilvl="6" w:tplc="04160001" w:tentative="1">
      <w:start w:val="1"/>
      <w:numFmt w:val="bullet"/>
      <w:lvlText w:val=""/>
      <w:lvlJc w:val="left"/>
      <w:pPr>
        <w:ind w:left="6523" w:hanging="360"/>
      </w:pPr>
      <w:rPr>
        <w:rFonts w:ascii="Symbol" w:hAnsi="Symbol" w:hint="default"/>
      </w:rPr>
    </w:lvl>
    <w:lvl w:ilvl="7" w:tplc="04160003" w:tentative="1">
      <w:start w:val="1"/>
      <w:numFmt w:val="bullet"/>
      <w:lvlText w:val="o"/>
      <w:lvlJc w:val="left"/>
      <w:pPr>
        <w:ind w:left="7243" w:hanging="360"/>
      </w:pPr>
      <w:rPr>
        <w:rFonts w:ascii="Courier New" w:hAnsi="Courier New" w:cs="Courier New" w:hint="default"/>
      </w:rPr>
    </w:lvl>
    <w:lvl w:ilvl="8" w:tplc="04160005" w:tentative="1">
      <w:start w:val="1"/>
      <w:numFmt w:val="bullet"/>
      <w:lvlText w:val=""/>
      <w:lvlJc w:val="left"/>
      <w:pPr>
        <w:ind w:left="7963" w:hanging="360"/>
      </w:pPr>
      <w:rPr>
        <w:rFonts w:ascii="Wingdings" w:hAnsi="Wingdings" w:hint="default"/>
      </w:rPr>
    </w:lvl>
  </w:abstractNum>
  <w:abstractNum w:abstractNumId="2" w15:restartNumberingAfterBreak="0">
    <w:nsid w:val="3B7943F4"/>
    <w:multiLevelType w:val="multilevel"/>
    <w:tmpl w:val="3CC4A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AD4145"/>
    <w:multiLevelType w:val="multilevel"/>
    <w:tmpl w:val="CEA4FCB2"/>
    <w:lvl w:ilvl="0">
      <w:start w:val="1"/>
      <w:numFmt w:val="decimal"/>
      <w:lvlText w:val="%1"/>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tabs>
          <w:tab w:val="num" w:pos="1134"/>
        </w:tabs>
        <w:ind w:left="1134" w:hanging="1134"/>
      </w:pPr>
      <w:rPr>
        <w:rFonts w:hint="default"/>
      </w:rPr>
    </w:lvl>
    <w:lvl w:ilvl="2">
      <w:start w:val="1"/>
      <w:numFmt w:val="lowerRoman"/>
      <w:lvlText w:val="%3."/>
      <w:lvlJc w:val="right"/>
      <w:pPr>
        <w:tabs>
          <w:tab w:val="num" w:pos="5104"/>
        </w:tabs>
        <w:ind w:left="510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15:restartNumberingAfterBreak="0">
    <w:nsid w:val="4FC0373C"/>
    <w:multiLevelType w:val="hybridMultilevel"/>
    <w:tmpl w:val="4EA6B7D0"/>
    <w:lvl w:ilvl="0" w:tplc="04160001">
      <w:start w:val="1"/>
      <w:numFmt w:val="bullet"/>
      <w:lvlText w:val=""/>
      <w:lvlJc w:val="left"/>
      <w:pPr>
        <w:ind w:left="1778" w:hanging="360"/>
      </w:pPr>
      <w:rPr>
        <w:rFonts w:ascii="Symbol" w:hAnsi="Symbol" w:hint="default"/>
      </w:rPr>
    </w:lvl>
    <w:lvl w:ilvl="1" w:tplc="04160003" w:tentative="1">
      <w:start w:val="1"/>
      <w:numFmt w:val="bullet"/>
      <w:lvlText w:val="o"/>
      <w:lvlJc w:val="left"/>
      <w:pPr>
        <w:ind w:left="2498" w:hanging="360"/>
      </w:pPr>
      <w:rPr>
        <w:rFonts w:ascii="Courier New" w:hAnsi="Courier New" w:cs="Courier New" w:hint="default"/>
      </w:rPr>
    </w:lvl>
    <w:lvl w:ilvl="2" w:tplc="04160005" w:tentative="1">
      <w:start w:val="1"/>
      <w:numFmt w:val="bullet"/>
      <w:lvlText w:val=""/>
      <w:lvlJc w:val="left"/>
      <w:pPr>
        <w:ind w:left="3218" w:hanging="360"/>
      </w:pPr>
      <w:rPr>
        <w:rFonts w:ascii="Wingdings" w:hAnsi="Wingdings" w:hint="default"/>
      </w:rPr>
    </w:lvl>
    <w:lvl w:ilvl="3" w:tplc="04160001" w:tentative="1">
      <w:start w:val="1"/>
      <w:numFmt w:val="bullet"/>
      <w:lvlText w:val=""/>
      <w:lvlJc w:val="left"/>
      <w:pPr>
        <w:ind w:left="3938" w:hanging="360"/>
      </w:pPr>
      <w:rPr>
        <w:rFonts w:ascii="Symbol" w:hAnsi="Symbol" w:hint="default"/>
      </w:rPr>
    </w:lvl>
    <w:lvl w:ilvl="4" w:tplc="04160003" w:tentative="1">
      <w:start w:val="1"/>
      <w:numFmt w:val="bullet"/>
      <w:lvlText w:val="o"/>
      <w:lvlJc w:val="left"/>
      <w:pPr>
        <w:ind w:left="4658" w:hanging="360"/>
      </w:pPr>
      <w:rPr>
        <w:rFonts w:ascii="Courier New" w:hAnsi="Courier New" w:cs="Courier New" w:hint="default"/>
      </w:rPr>
    </w:lvl>
    <w:lvl w:ilvl="5" w:tplc="04160005" w:tentative="1">
      <w:start w:val="1"/>
      <w:numFmt w:val="bullet"/>
      <w:lvlText w:val=""/>
      <w:lvlJc w:val="left"/>
      <w:pPr>
        <w:ind w:left="5378" w:hanging="360"/>
      </w:pPr>
      <w:rPr>
        <w:rFonts w:ascii="Wingdings" w:hAnsi="Wingdings" w:hint="default"/>
      </w:rPr>
    </w:lvl>
    <w:lvl w:ilvl="6" w:tplc="04160001" w:tentative="1">
      <w:start w:val="1"/>
      <w:numFmt w:val="bullet"/>
      <w:lvlText w:val=""/>
      <w:lvlJc w:val="left"/>
      <w:pPr>
        <w:ind w:left="6098" w:hanging="360"/>
      </w:pPr>
      <w:rPr>
        <w:rFonts w:ascii="Symbol" w:hAnsi="Symbol" w:hint="default"/>
      </w:rPr>
    </w:lvl>
    <w:lvl w:ilvl="7" w:tplc="04160003" w:tentative="1">
      <w:start w:val="1"/>
      <w:numFmt w:val="bullet"/>
      <w:lvlText w:val="o"/>
      <w:lvlJc w:val="left"/>
      <w:pPr>
        <w:ind w:left="6818" w:hanging="360"/>
      </w:pPr>
      <w:rPr>
        <w:rFonts w:ascii="Courier New" w:hAnsi="Courier New" w:cs="Courier New" w:hint="default"/>
      </w:rPr>
    </w:lvl>
    <w:lvl w:ilvl="8" w:tplc="04160005" w:tentative="1">
      <w:start w:val="1"/>
      <w:numFmt w:val="bullet"/>
      <w:lvlText w:val=""/>
      <w:lvlJc w:val="left"/>
      <w:pPr>
        <w:ind w:left="7538" w:hanging="360"/>
      </w:pPr>
      <w:rPr>
        <w:rFonts w:ascii="Wingdings" w:hAnsi="Wingdings" w:hint="default"/>
      </w:rPr>
    </w:lvl>
  </w:abstractNum>
  <w:abstractNum w:abstractNumId="5" w15:restartNumberingAfterBreak="0">
    <w:nsid w:val="66AE73CB"/>
    <w:multiLevelType w:val="hybridMultilevel"/>
    <w:tmpl w:val="E61414E8"/>
    <w:lvl w:ilvl="0" w:tplc="B84840FE">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984774853">
    <w:abstractNumId w:val="0"/>
  </w:num>
  <w:num w:numId="2" w16cid:durableId="1484005085">
    <w:abstractNumId w:val="3"/>
  </w:num>
  <w:num w:numId="3" w16cid:durableId="364912511">
    <w:abstractNumId w:val="5"/>
  </w:num>
  <w:num w:numId="4" w16cid:durableId="1283077474">
    <w:abstractNumId w:val="1"/>
  </w:num>
  <w:num w:numId="5" w16cid:durableId="1027217217">
    <w:abstractNumId w:val="0"/>
  </w:num>
  <w:num w:numId="6" w16cid:durableId="175383559">
    <w:abstractNumId w:val="4"/>
  </w:num>
  <w:num w:numId="7" w16cid:durableId="681931838">
    <w:abstractNumId w:val="0"/>
  </w:num>
  <w:num w:numId="8" w16cid:durableId="963190142">
    <w:abstractNumId w:val="2"/>
  </w:num>
  <w:num w:numId="9" w16cid:durableId="564798595">
    <w:abstractNumId w:val="0"/>
  </w:num>
  <w:num w:numId="10" w16cid:durableId="135784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oNotTrackMoves/>
  <w:defaultTabStop w:val="709"/>
  <w:hyphenationZone w:val="425"/>
  <w:characterSpacingControl w:val="doNotCompress"/>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1499"/>
    <w:rsid w:val="00041499"/>
    <w:rsid w:val="00093CAF"/>
    <w:rsid w:val="000C4A47"/>
    <w:rsid w:val="001E2E9A"/>
    <w:rsid w:val="002267E2"/>
    <w:rsid w:val="002B2CF8"/>
    <w:rsid w:val="002E275D"/>
    <w:rsid w:val="003D1074"/>
    <w:rsid w:val="003D30B8"/>
    <w:rsid w:val="003E4DEB"/>
    <w:rsid w:val="004B5329"/>
    <w:rsid w:val="00577F77"/>
    <w:rsid w:val="005C476C"/>
    <w:rsid w:val="006445DC"/>
    <w:rsid w:val="006626D5"/>
    <w:rsid w:val="00704B4A"/>
    <w:rsid w:val="00727F2E"/>
    <w:rsid w:val="00742134"/>
    <w:rsid w:val="00943A33"/>
    <w:rsid w:val="0096021E"/>
    <w:rsid w:val="00981939"/>
    <w:rsid w:val="00991E6D"/>
    <w:rsid w:val="00A11FEE"/>
    <w:rsid w:val="00A33B6E"/>
    <w:rsid w:val="00A942C9"/>
    <w:rsid w:val="00B46DB1"/>
    <w:rsid w:val="00BD72A3"/>
    <w:rsid w:val="00C74823"/>
    <w:rsid w:val="00D24C7B"/>
    <w:rsid w:val="00D37063"/>
    <w:rsid w:val="00D714F2"/>
    <w:rsid w:val="00E07B6F"/>
    <w:rsid w:val="00E7334C"/>
    <w:rsid w:val="00E96AAD"/>
    <w:rsid w:val="00F5616B"/>
    <w:rsid w:val="00F6262E"/>
    <w:rsid w:val="00F63A80"/>
    <w:rsid w:val="00F730D8"/>
    <w:rsid w:val="00F74DD0"/>
    <w:rsid w:val="00FE2B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A645E93"/>
  <w15:chartTrackingRefBased/>
  <w15:docId w15:val="{901AB6A7-47C8-44F8-B0D6-6ADFD8FD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rsid w:val="002267E2"/>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har"/>
    <w:uiPriority w:val="9"/>
    <w:semiHidden/>
    <w:unhideWhenUsed/>
    <w:qFormat/>
    <w:rsid w:val="002267E2"/>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har"/>
    <w:uiPriority w:val="9"/>
    <w:semiHidden/>
    <w:unhideWhenUsed/>
    <w:qFormat/>
    <w:rsid w:val="002267E2"/>
    <w:pPr>
      <w:keepNext/>
      <w:spacing w:before="240" w:after="60"/>
      <w:outlineLvl w:val="2"/>
    </w:pPr>
    <w:rPr>
      <w:rFonts w:ascii="Calibri Light" w:eastAsia="Times New Roman"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Normal"/>
    <w:link w:val="nivel1Char"/>
    <w:qFormat/>
    <w:rsid w:val="00041499"/>
    <w:pPr>
      <w:numPr>
        <w:numId w:val="1"/>
      </w:numPr>
      <w:spacing w:before="120" w:after="120" w:line="240" w:lineRule="auto"/>
    </w:pPr>
    <w:rPr>
      <w:rFonts w:ascii="Arial" w:eastAsia="Times New Roman" w:hAnsi="Arial"/>
      <w:b/>
      <w:szCs w:val="24"/>
      <w:lang w:eastAsia="pt-BR"/>
    </w:rPr>
  </w:style>
  <w:style w:type="paragraph" w:customStyle="1" w:styleId="nivel2">
    <w:name w:val="nivel 2"/>
    <w:basedOn w:val="Normal"/>
    <w:link w:val="nivel2Char"/>
    <w:qFormat/>
    <w:rsid w:val="00041499"/>
    <w:pPr>
      <w:numPr>
        <w:ilvl w:val="1"/>
        <w:numId w:val="1"/>
      </w:numPr>
      <w:spacing w:before="120" w:after="120" w:line="240" w:lineRule="auto"/>
      <w:jc w:val="both"/>
    </w:pPr>
    <w:rPr>
      <w:rFonts w:ascii="Arial" w:eastAsia="Times New Roman" w:hAnsi="Arial"/>
      <w:szCs w:val="24"/>
      <w:lang w:eastAsia="pt-BR"/>
    </w:rPr>
  </w:style>
  <w:style w:type="paragraph" w:customStyle="1" w:styleId="nivel3">
    <w:name w:val="nivel 3"/>
    <w:basedOn w:val="Normal"/>
    <w:link w:val="nivel3Char"/>
    <w:qFormat/>
    <w:rsid w:val="00041499"/>
    <w:pPr>
      <w:numPr>
        <w:ilvl w:val="2"/>
        <w:numId w:val="1"/>
      </w:numPr>
      <w:tabs>
        <w:tab w:val="clear" w:pos="5104"/>
        <w:tab w:val="left" w:pos="1134"/>
      </w:tabs>
      <w:spacing w:before="120" w:after="120" w:line="240" w:lineRule="auto"/>
      <w:ind w:left="1134"/>
      <w:jc w:val="both"/>
    </w:pPr>
    <w:rPr>
      <w:rFonts w:ascii="Arial" w:eastAsia="Times New Roman" w:hAnsi="Arial"/>
      <w:szCs w:val="24"/>
      <w:lang w:eastAsia="pt-BR"/>
    </w:rPr>
  </w:style>
  <w:style w:type="paragraph" w:customStyle="1" w:styleId="nivel4">
    <w:name w:val="nivel 4"/>
    <w:basedOn w:val="Normal"/>
    <w:rsid w:val="00041499"/>
    <w:pPr>
      <w:numPr>
        <w:ilvl w:val="3"/>
        <w:numId w:val="1"/>
      </w:numPr>
      <w:spacing w:before="120" w:after="120" w:line="240" w:lineRule="auto"/>
      <w:jc w:val="both"/>
    </w:pPr>
    <w:rPr>
      <w:rFonts w:ascii="Arial" w:eastAsia="Times New Roman" w:hAnsi="Arial"/>
      <w:szCs w:val="24"/>
      <w:lang w:eastAsia="pt-BR"/>
    </w:rPr>
  </w:style>
  <w:style w:type="paragraph" w:customStyle="1" w:styleId="nivel5">
    <w:name w:val="nivel 5"/>
    <w:basedOn w:val="Normal"/>
    <w:rsid w:val="00041499"/>
    <w:pPr>
      <w:numPr>
        <w:ilvl w:val="4"/>
        <w:numId w:val="1"/>
      </w:numPr>
      <w:spacing w:after="0" w:line="240" w:lineRule="auto"/>
    </w:pPr>
    <w:rPr>
      <w:rFonts w:ascii="Times New Roman" w:eastAsia="Times New Roman" w:hAnsi="Times New Roman"/>
      <w:sz w:val="24"/>
      <w:szCs w:val="24"/>
      <w:lang w:eastAsia="pt-BR"/>
    </w:rPr>
  </w:style>
  <w:style w:type="paragraph" w:customStyle="1" w:styleId="nivel6">
    <w:name w:val="nivel 6"/>
    <w:basedOn w:val="Normal"/>
    <w:rsid w:val="00041499"/>
    <w:pPr>
      <w:numPr>
        <w:ilvl w:val="5"/>
        <w:numId w:val="1"/>
      </w:numPr>
      <w:spacing w:after="0" w:line="240" w:lineRule="auto"/>
    </w:pPr>
    <w:rPr>
      <w:rFonts w:ascii="Times New Roman" w:eastAsia="Times New Roman" w:hAnsi="Times New Roman"/>
      <w:sz w:val="24"/>
      <w:szCs w:val="24"/>
      <w:lang w:eastAsia="pt-BR"/>
    </w:rPr>
  </w:style>
  <w:style w:type="character" w:customStyle="1" w:styleId="nivel1Char">
    <w:name w:val="nivel 1 Char"/>
    <w:link w:val="nivel1"/>
    <w:rsid w:val="00041499"/>
    <w:rPr>
      <w:rFonts w:ascii="Arial" w:eastAsia="Times New Roman" w:hAnsi="Arial" w:cs="Times New Roman"/>
      <w:b/>
      <w:szCs w:val="24"/>
      <w:lang w:eastAsia="pt-BR"/>
    </w:rPr>
  </w:style>
  <w:style w:type="character" w:customStyle="1" w:styleId="nivel2Char">
    <w:name w:val="nivel 2 Char"/>
    <w:link w:val="nivel2"/>
    <w:rsid w:val="00041499"/>
    <w:rPr>
      <w:rFonts w:ascii="Arial" w:eastAsia="Times New Roman" w:hAnsi="Arial" w:cs="Times New Roman"/>
      <w:szCs w:val="24"/>
      <w:lang w:eastAsia="pt-BR"/>
    </w:rPr>
  </w:style>
  <w:style w:type="character" w:customStyle="1" w:styleId="nivel3Char">
    <w:name w:val="nivel 3 Char"/>
    <w:link w:val="nivel3"/>
    <w:rsid w:val="00A942C9"/>
    <w:rPr>
      <w:rFonts w:ascii="Arial" w:eastAsia="Times New Roman" w:hAnsi="Arial" w:cs="Times New Roman"/>
      <w:sz w:val="22"/>
      <w:szCs w:val="24"/>
      <w:lang w:eastAsia="pt-BR"/>
    </w:rPr>
  </w:style>
  <w:style w:type="character" w:styleId="TtulodoLivro">
    <w:name w:val="Book Title"/>
    <w:qFormat/>
    <w:rsid w:val="005C476C"/>
    <w:rPr>
      <w:bCs/>
      <w:smallCaps/>
      <w:spacing w:val="5"/>
    </w:rPr>
  </w:style>
  <w:style w:type="paragraph" w:customStyle="1" w:styleId="Recuodecorpodetexto21">
    <w:name w:val="Recuo de corpo de texto 21"/>
    <w:basedOn w:val="Normal"/>
    <w:rsid w:val="005C476C"/>
    <w:pPr>
      <w:widowControl w:val="0"/>
      <w:spacing w:after="0" w:line="240" w:lineRule="auto"/>
      <w:ind w:left="1134" w:hanging="1134"/>
      <w:jc w:val="both"/>
    </w:pPr>
    <w:rPr>
      <w:rFonts w:ascii="Times New Roman" w:eastAsia="Times New Roman" w:hAnsi="Times New Roman"/>
      <w:sz w:val="24"/>
      <w:szCs w:val="20"/>
      <w:lang w:eastAsia="pt-BR"/>
    </w:rPr>
  </w:style>
  <w:style w:type="character" w:customStyle="1" w:styleId="Ttulo1Char">
    <w:name w:val="Título 1 Char"/>
    <w:link w:val="Ttulo1"/>
    <w:uiPriority w:val="9"/>
    <w:rsid w:val="002267E2"/>
    <w:rPr>
      <w:rFonts w:ascii="Calibri Light" w:eastAsia="Times New Roman" w:hAnsi="Calibri Light" w:cs="Times New Roman"/>
      <w:b/>
      <w:bCs/>
      <w:kern w:val="32"/>
      <w:sz w:val="32"/>
      <w:szCs w:val="32"/>
      <w:lang w:eastAsia="en-US"/>
    </w:rPr>
  </w:style>
  <w:style w:type="character" w:customStyle="1" w:styleId="Ttulo2Char">
    <w:name w:val="Título 2 Char"/>
    <w:link w:val="Ttulo2"/>
    <w:uiPriority w:val="9"/>
    <w:semiHidden/>
    <w:rsid w:val="002267E2"/>
    <w:rPr>
      <w:rFonts w:ascii="Calibri Light" w:eastAsia="Times New Roman" w:hAnsi="Calibri Light" w:cs="Times New Roman"/>
      <w:b/>
      <w:bCs/>
      <w:i/>
      <w:iCs/>
      <w:sz w:val="28"/>
      <w:szCs w:val="28"/>
      <w:lang w:eastAsia="en-US"/>
    </w:rPr>
  </w:style>
  <w:style w:type="character" w:customStyle="1" w:styleId="Ttulo3Char">
    <w:name w:val="Título 3 Char"/>
    <w:link w:val="Ttulo3"/>
    <w:uiPriority w:val="9"/>
    <w:semiHidden/>
    <w:rsid w:val="002267E2"/>
    <w:rPr>
      <w:rFonts w:ascii="Calibri Light" w:eastAsia="Times New Roman" w:hAnsi="Calibri Light" w:cs="Times New Roman"/>
      <w:b/>
      <w:bCs/>
      <w:sz w:val="26"/>
      <w:szCs w:val="26"/>
      <w:lang w:eastAsia="en-US"/>
    </w:rPr>
  </w:style>
  <w:style w:type="paragraph" w:styleId="Sumrio1">
    <w:name w:val="toc 1"/>
    <w:basedOn w:val="Normal"/>
    <w:next w:val="Normal"/>
    <w:autoRedefine/>
    <w:uiPriority w:val="39"/>
    <w:unhideWhenUsed/>
    <w:rsid w:val="002267E2"/>
    <w:rPr>
      <w:rFonts w:ascii="Arial" w:hAnsi="Arial"/>
      <w:b/>
    </w:rPr>
  </w:style>
  <w:style w:type="character" w:styleId="Hyperlink">
    <w:name w:val="Hyperlink"/>
    <w:uiPriority w:val="99"/>
    <w:unhideWhenUsed/>
    <w:rsid w:val="002267E2"/>
    <w:rPr>
      <w:color w:val="0563C1"/>
      <w:u w:val="single"/>
    </w:rPr>
  </w:style>
  <w:style w:type="paragraph" w:customStyle="1" w:styleId="Default">
    <w:name w:val="Default"/>
    <w:rsid w:val="00FE2BDE"/>
    <w:pPr>
      <w:autoSpaceDE w:val="0"/>
      <w:autoSpaceDN w:val="0"/>
      <w:adjustRightInd w:val="0"/>
    </w:pPr>
    <w:rPr>
      <w:rFonts w:ascii="Roboto" w:hAnsi="Roboto" w:cs="Robot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955AA-720D-4717-B2E6-725AE0A41F67}">
  <ds:schemaRefs>
    <ds:schemaRef ds:uri="http://schemas.microsoft.com/sharepoint/v3/contenttype/forms"/>
  </ds:schemaRefs>
</ds:datastoreItem>
</file>

<file path=customXml/itemProps2.xml><?xml version="1.0" encoding="utf-8"?>
<ds:datastoreItem xmlns:ds="http://schemas.openxmlformats.org/officeDocument/2006/customXml" ds:itemID="{C398070D-AA97-4D9C-9273-DD3D05EDB8A4}">
  <ds:schemaRefs>
    <ds:schemaRef ds:uri="http://schemas.microsoft.com/office/2006/metadata/properties"/>
    <ds:schemaRef ds:uri="http://schemas.microsoft.com/office/infopath/2007/PartnerControls"/>
    <ds:schemaRef ds:uri="dfc6615f-1604-4356-9328-be152c3ad6cb"/>
    <ds:schemaRef ds:uri="0faeec46-a557-401a-bfb0-3b6259be54b9"/>
    <ds:schemaRef ds:uri="http://schemas.microsoft.com/sharepoint/v3"/>
  </ds:schemaRefs>
</ds:datastoreItem>
</file>

<file path=customXml/itemProps3.xml><?xml version="1.0" encoding="utf-8"?>
<ds:datastoreItem xmlns:ds="http://schemas.openxmlformats.org/officeDocument/2006/customXml" ds:itemID="{71B55C90-59D7-4D9E-A6BD-F35C63238260}">
  <ds:schemaRefs>
    <ds:schemaRef ds:uri="http://schemas.openxmlformats.org/officeDocument/2006/bibliography"/>
  </ds:schemaRefs>
</ds:datastoreItem>
</file>

<file path=customXml/itemProps4.xml><?xml version="1.0" encoding="utf-8"?>
<ds:datastoreItem xmlns:ds="http://schemas.openxmlformats.org/officeDocument/2006/customXml" ds:itemID="{09A3AB12-FBB9-41D6-AD4C-FC5D797C0ADF}"/>
</file>

<file path=docProps/app.xml><?xml version="1.0" encoding="utf-8"?>
<Properties xmlns="http://schemas.openxmlformats.org/officeDocument/2006/extended-properties" xmlns:vt="http://schemas.openxmlformats.org/officeDocument/2006/docPropsVTypes">
  <Template>Normal</Template>
  <TotalTime>51</TotalTime>
  <Pages>7</Pages>
  <Words>1604</Words>
  <Characters>8951</Characters>
  <Application>Microsoft Office Word</Application>
  <DocSecurity>0</DocSecurity>
  <Lines>218</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10420</CharactersWithSpaces>
  <SharedDoc>false</SharedDoc>
  <HLinks>
    <vt:vector size="42" baseType="variant">
      <vt:variant>
        <vt:i4>1900600</vt:i4>
      </vt:variant>
      <vt:variant>
        <vt:i4>38</vt:i4>
      </vt:variant>
      <vt:variant>
        <vt:i4>0</vt:i4>
      </vt:variant>
      <vt:variant>
        <vt:i4>5</vt:i4>
      </vt:variant>
      <vt:variant>
        <vt:lpwstr/>
      </vt:variant>
      <vt:variant>
        <vt:lpwstr>_Toc28605795</vt:lpwstr>
      </vt:variant>
      <vt:variant>
        <vt:i4>1835064</vt:i4>
      </vt:variant>
      <vt:variant>
        <vt:i4>32</vt:i4>
      </vt:variant>
      <vt:variant>
        <vt:i4>0</vt:i4>
      </vt:variant>
      <vt:variant>
        <vt:i4>5</vt:i4>
      </vt:variant>
      <vt:variant>
        <vt:lpwstr/>
      </vt:variant>
      <vt:variant>
        <vt:lpwstr>_Toc28605794</vt:lpwstr>
      </vt:variant>
      <vt:variant>
        <vt:i4>1769528</vt:i4>
      </vt:variant>
      <vt:variant>
        <vt:i4>26</vt:i4>
      </vt:variant>
      <vt:variant>
        <vt:i4>0</vt:i4>
      </vt:variant>
      <vt:variant>
        <vt:i4>5</vt:i4>
      </vt:variant>
      <vt:variant>
        <vt:lpwstr/>
      </vt:variant>
      <vt:variant>
        <vt:lpwstr>_Toc28605793</vt:lpwstr>
      </vt:variant>
      <vt:variant>
        <vt:i4>1703992</vt:i4>
      </vt:variant>
      <vt:variant>
        <vt:i4>20</vt:i4>
      </vt:variant>
      <vt:variant>
        <vt:i4>0</vt:i4>
      </vt:variant>
      <vt:variant>
        <vt:i4>5</vt:i4>
      </vt:variant>
      <vt:variant>
        <vt:lpwstr/>
      </vt:variant>
      <vt:variant>
        <vt:lpwstr>_Toc28605792</vt:lpwstr>
      </vt:variant>
      <vt:variant>
        <vt:i4>1638456</vt:i4>
      </vt:variant>
      <vt:variant>
        <vt:i4>14</vt:i4>
      </vt:variant>
      <vt:variant>
        <vt:i4>0</vt:i4>
      </vt:variant>
      <vt:variant>
        <vt:i4>5</vt:i4>
      </vt:variant>
      <vt:variant>
        <vt:lpwstr/>
      </vt:variant>
      <vt:variant>
        <vt:lpwstr>_Toc28605791</vt:lpwstr>
      </vt:variant>
      <vt:variant>
        <vt:i4>1572920</vt:i4>
      </vt:variant>
      <vt:variant>
        <vt:i4>8</vt:i4>
      </vt:variant>
      <vt:variant>
        <vt:i4>0</vt:i4>
      </vt:variant>
      <vt:variant>
        <vt:i4>5</vt:i4>
      </vt:variant>
      <vt:variant>
        <vt:lpwstr/>
      </vt:variant>
      <vt:variant>
        <vt:lpwstr>_Toc28605790</vt:lpwstr>
      </vt:variant>
      <vt:variant>
        <vt:i4>1114169</vt:i4>
      </vt:variant>
      <vt:variant>
        <vt:i4>2</vt:i4>
      </vt:variant>
      <vt:variant>
        <vt:i4>0</vt:i4>
      </vt:variant>
      <vt:variant>
        <vt:i4>5</vt:i4>
      </vt:variant>
      <vt:variant>
        <vt:lpwstr/>
      </vt:variant>
      <vt:variant>
        <vt:lpwstr>_Toc28605789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Evaldo de Rezende Filho</dc:creator>
  <cp:keywords/>
  <dc:description/>
  <cp:lastModifiedBy>Evaldo de Rezende Filho</cp:lastModifiedBy>
  <cp:revision>4</cp:revision>
  <dcterms:created xsi:type="dcterms:W3CDTF">2026-03-20T13:54:00Z</dcterms:created>
  <dcterms:modified xsi:type="dcterms:W3CDTF">2026-03-20T21:32:00Z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Order">
    <vt:r8>6342800</vt:r8>
  </property>
  <property fmtid="{D5CDD505-2E9C-101B-9397-08002B2CF9AE}" pid="4" name="MediaServiceImageTags">
    <vt:lpwstr/>
  </property>
  <property fmtid="{D5CDD505-2E9C-101B-9397-08002B2CF9AE}" pid="5" name="MSIP_Label_fde7aacd-7cc4-4c31-9e6f-7ef306428f09_Enabled">
    <vt:lpwstr>true</vt:lpwstr>
  </property>
  <property fmtid="{D5CDD505-2E9C-101B-9397-08002B2CF9AE}" pid="6" name="MSIP_Label_fde7aacd-7cc4-4c31-9e6f-7ef306428f09_SetDate">
    <vt:lpwstr>2023-12-18T19:08:46Z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51188dee-ddc7-4e7a-9203-df1627c0dc2f</vt:lpwstr>
  </property>
  <property fmtid="{D5CDD505-2E9C-101B-9397-08002B2CF9AE}" pid="11" name="MSIP_Label_fde7aacd-7cc4-4c31-9e6f-7ef306428f09_ContentBits">
    <vt:lpwstr>1</vt:lpwstr>
  </property>
  <property fmtid="{D5CDD505-2E9C-101B-9397-08002B2CF9AE}" pid="13" name="docLang">
    <vt:lpwstr>pt</vt:lpwstr>
  </property>
</Properties>
</file>